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27EF" w14:textId="77777777" w:rsidR="002823AD" w:rsidRPr="008B05DD" w:rsidRDefault="007818AF" w:rsidP="002823AD">
      <w:pPr>
        <w:spacing w:line="440" w:lineRule="exact"/>
        <w:jc w:val="center"/>
        <w:rPr>
          <w:rFonts w:ascii="Arial Unicode MS" w:eastAsia="標楷體" w:hAnsi="Arial Unicode MS"/>
          <w:b/>
          <w:sz w:val="28"/>
          <w:szCs w:val="28"/>
        </w:rPr>
      </w:pPr>
      <w:r w:rsidRPr="008B05DD">
        <w:rPr>
          <w:rFonts w:ascii="Arial Unicode MS" w:eastAsia="標楷體" w:hAnsi="Arial Unicode MS" w:hint="eastAsia"/>
          <w:b/>
          <w:sz w:val="28"/>
          <w:szCs w:val="28"/>
        </w:rPr>
        <w:t>113</w:t>
      </w:r>
      <w:r w:rsidR="002823AD" w:rsidRPr="008B05DD">
        <w:rPr>
          <w:rFonts w:ascii="Arial Unicode MS" w:eastAsia="標楷體" w:hAnsi="Arial Unicode MS" w:hint="eastAsia"/>
          <w:b/>
          <w:sz w:val="28"/>
          <w:szCs w:val="28"/>
        </w:rPr>
        <w:t>年度國立</w:t>
      </w:r>
      <w:r w:rsidR="00544479">
        <w:rPr>
          <w:rFonts w:ascii="Arial Unicode MS" w:eastAsia="標楷體" w:hAnsi="Arial Unicode MS" w:hint="eastAsia"/>
          <w:b/>
          <w:sz w:val="28"/>
          <w:szCs w:val="28"/>
        </w:rPr>
        <w:t>陽明交通</w:t>
      </w:r>
      <w:r w:rsidR="002823AD" w:rsidRPr="008B05DD">
        <w:rPr>
          <w:rFonts w:ascii="Arial Unicode MS" w:eastAsia="標楷體" w:hAnsi="Arial Unicode MS" w:hint="eastAsia"/>
          <w:b/>
          <w:sz w:val="28"/>
          <w:szCs w:val="28"/>
        </w:rPr>
        <w:t>大學與農業部農業試驗所</w:t>
      </w:r>
    </w:p>
    <w:p w14:paraId="676CC806" w14:textId="384BBF45" w:rsidR="00C62565" w:rsidRPr="008B05DD" w:rsidRDefault="007818AF" w:rsidP="002823AD">
      <w:pPr>
        <w:spacing w:line="440" w:lineRule="exact"/>
        <w:jc w:val="center"/>
        <w:rPr>
          <w:rFonts w:ascii="Arial Unicode MS" w:eastAsia="標楷體" w:hAnsi="Arial Unicode MS"/>
          <w:b/>
          <w:sz w:val="28"/>
          <w:szCs w:val="28"/>
        </w:rPr>
      </w:pPr>
      <w:r w:rsidRPr="008B05DD">
        <w:rPr>
          <w:rFonts w:ascii="Arial Unicode MS" w:eastAsia="標楷體" w:hAnsi="Arial Unicode MS" w:hint="eastAsia"/>
          <w:b/>
          <w:sz w:val="28"/>
          <w:szCs w:val="28"/>
        </w:rPr>
        <w:t>雙邊學術合作</w:t>
      </w:r>
      <w:r w:rsidR="00F02CE8" w:rsidRPr="008B05DD">
        <w:rPr>
          <w:rFonts w:ascii="Arial Unicode MS" w:eastAsia="標楷體" w:hAnsi="Arial Unicode MS" w:hint="eastAsia"/>
          <w:b/>
          <w:sz w:val="28"/>
          <w:szCs w:val="28"/>
        </w:rPr>
        <w:t>計畫</w:t>
      </w:r>
      <w:r w:rsidR="00F1479D">
        <w:rPr>
          <w:rFonts w:ascii="Arial Unicode MS" w:eastAsia="標楷體" w:hAnsi="Arial Unicode MS" w:hint="eastAsia"/>
          <w:b/>
          <w:sz w:val="28"/>
          <w:szCs w:val="28"/>
        </w:rPr>
        <w:t>徵求</w:t>
      </w:r>
      <w:r w:rsidR="008B05DD" w:rsidRPr="008B05DD">
        <w:rPr>
          <w:rFonts w:ascii="Arial Unicode MS" w:eastAsia="標楷體" w:hAnsi="Arial Unicode MS" w:hint="eastAsia"/>
          <w:b/>
          <w:sz w:val="28"/>
          <w:szCs w:val="28"/>
        </w:rPr>
        <w:t>公告</w:t>
      </w:r>
    </w:p>
    <w:p w14:paraId="53428F78" w14:textId="77777777" w:rsidR="00ED712A" w:rsidRPr="001156AB" w:rsidRDefault="002823AD" w:rsidP="00472679">
      <w:pPr>
        <w:spacing w:beforeLines="50" w:before="180" w:line="440" w:lineRule="exact"/>
        <w:ind w:firstLineChars="200" w:firstLine="480"/>
        <w:jc w:val="both"/>
        <w:rPr>
          <w:rFonts w:ascii="Arial Unicode MS" w:eastAsia="標楷體" w:hAnsi="Arial Unicode MS"/>
        </w:rPr>
      </w:pPr>
      <w:r>
        <w:rPr>
          <w:rFonts w:ascii="Arial Unicode MS" w:eastAsia="標楷體" w:hAnsi="Arial Unicode MS" w:hint="eastAsia"/>
        </w:rPr>
        <w:t>國立</w:t>
      </w:r>
      <w:r w:rsidR="00544479">
        <w:rPr>
          <w:rFonts w:ascii="Arial Unicode MS" w:eastAsia="標楷體" w:hAnsi="Arial Unicode MS" w:hint="eastAsia"/>
        </w:rPr>
        <w:t>陽明交通</w:t>
      </w:r>
      <w:r>
        <w:rPr>
          <w:rFonts w:ascii="Arial Unicode MS" w:eastAsia="標楷體" w:hAnsi="Arial Unicode MS" w:hint="eastAsia"/>
        </w:rPr>
        <w:t>大學</w:t>
      </w:r>
      <w:r w:rsidR="00F02CE8">
        <w:rPr>
          <w:rFonts w:ascii="Arial Unicode MS" w:eastAsia="標楷體" w:hAnsi="Arial Unicode MS" w:hint="eastAsia"/>
        </w:rPr>
        <w:t>與農業部農業試驗所</w:t>
      </w:r>
      <w:r w:rsidR="00EF2009" w:rsidRPr="001156AB">
        <w:rPr>
          <w:rFonts w:ascii="Arial Unicode MS" w:eastAsia="標楷體" w:hAnsi="Arial Unicode MS" w:hint="eastAsia"/>
        </w:rPr>
        <w:t>雙方</w:t>
      </w:r>
      <w:r w:rsidR="00AA6132">
        <w:rPr>
          <w:rFonts w:ascii="Arial Unicode MS" w:eastAsia="標楷體" w:hAnsi="Arial Unicode MS" w:hint="eastAsia"/>
        </w:rPr>
        <w:t>透過</w:t>
      </w:r>
      <w:r w:rsidR="00F02CE8">
        <w:rPr>
          <w:rFonts w:ascii="Arial Unicode MS" w:eastAsia="標楷體" w:hAnsi="Arial Unicode MS" w:hint="eastAsia"/>
        </w:rPr>
        <w:t>學術</w:t>
      </w:r>
      <w:r w:rsidR="00ED712A" w:rsidRPr="001156AB">
        <w:rPr>
          <w:rFonts w:ascii="Arial Unicode MS" w:eastAsia="標楷體" w:hAnsi="Arial Unicode MS" w:hint="eastAsia"/>
        </w:rPr>
        <w:t>合作計畫</w:t>
      </w:r>
      <w:r w:rsidR="00EF2009" w:rsidRPr="001156AB">
        <w:rPr>
          <w:rFonts w:ascii="Arial Unicode MS" w:eastAsia="標楷體" w:hAnsi="Arial Unicode MS" w:hint="eastAsia"/>
        </w:rPr>
        <w:t>，</w:t>
      </w:r>
      <w:r w:rsidR="00ED712A" w:rsidRPr="001156AB">
        <w:rPr>
          <w:rFonts w:ascii="Arial Unicode MS" w:eastAsia="標楷體" w:hAnsi="Arial Unicode MS" w:hint="eastAsia"/>
        </w:rPr>
        <w:t>鼓勵並強化彼此研發能量鏈結，並補強雙方研發能量缺口及跨域合作培育農業科技人才</w:t>
      </w:r>
      <w:r w:rsidR="00994330" w:rsidRPr="00994330">
        <w:rPr>
          <w:rFonts w:ascii="Arial Unicode MS" w:eastAsia="標楷體" w:hAnsi="Arial Unicode MS" w:hint="eastAsia"/>
        </w:rPr>
        <w:t>，共同解決我國農業產業所面臨之問題</w:t>
      </w:r>
      <w:r w:rsidR="00ED712A" w:rsidRPr="001156AB">
        <w:rPr>
          <w:rFonts w:ascii="Arial Unicode MS" w:eastAsia="標楷體" w:hAnsi="Arial Unicode MS" w:hint="eastAsia"/>
        </w:rPr>
        <w:t>。</w:t>
      </w:r>
    </w:p>
    <w:p w14:paraId="3B86C55C" w14:textId="3AAFCF3A" w:rsidR="00F1479D" w:rsidRDefault="004C24E5" w:rsidP="002979F2">
      <w:pPr>
        <w:spacing w:beforeLines="50" w:before="180" w:after="240" w:line="440" w:lineRule="exact"/>
        <w:ind w:firstLineChars="200" w:firstLine="480"/>
        <w:jc w:val="both"/>
        <w:rPr>
          <w:rFonts w:ascii="Arial Unicode MS" w:eastAsia="標楷體" w:hAnsi="Arial Unicode MS"/>
        </w:rPr>
      </w:pPr>
      <w:r>
        <w:rPr>
          <w:rFonts w:ascii="Arial Unicode MS" w:eastAsia="標楷體" w:hAnsi="Arial Unicode MS" w:hint="eastAsia"/>
          <w:color w:val="000000"/>
        </w:rPr>
        <w:t>本雙邊學術合作計</w:t>
      </w:r>
      <w:r w:rsidRPr="006E642E">
        <w:rPr>
          <w:rFonts w:ascii="Arial Unicode MS" w:eastAsia="標楷體" w:hAnsi="Arial Unicode MS"/>
          <w:color w:val="000000"/>
        </w:rPr>
        <w:t>畫須由雙方共同具名提出申請，</w:t>
      </w:r>
      <w:r w:rsidR="00472679" w:rsidRPr="001156AB">
        <w:rPr>
          <w:rFonts w:ascii="Arial Unicode MS" w:eastAsia="標楷體" w:hAnsi="Arial Unicode MS" w:hint="eastAsia"/>
        </w:rPr>
        <w:t>自</w:t>
      </w:r>
      <w:r w:rsidR="00FE2CDC">
        <w:rPr>
          <w:rFonts w:ascii="Arial Unicode MS" w:eastAsia="標楷體" w:hAnsi="Arial Unicode MS" w:hint="eastAsia"/>
        </w:rPr>
        <w:t>本</w:t>
      </w:r>
      <w:r w:rsidR="00FB4AD2">
        <w:rPr>
          <w:rFonts w:ascii="Arial Unicode MS" w:eastAsia="標楷體" w:hAnsi="Arial Unicode MS" w:hint="eastAsia"/>
        </w:rPr>
        <w:t>(113)</w:t>
      </w:r>
      <w:r w:rsidR="008B05DD">
        <w:rPr>
          <w:rFonts w:ascii="Arial Unicode MS" w:eastAsia="標楷體" w:hAnsi="Arial Unicode MS" w:hint="eastAsia"/>
        </w:rPr>
        <w:t>年度起，為使雙邊合作更聚焦，</w:t>
      </w:r>
      <w:r w:rsidR="00B36EF1" w:rsidRPr="001156AB">
        <w:rPr>
          <w:rFonts w:ascii="Arial Unicode MS" w:eastAsia="標楷體" w:hAnsi="Arial Unicode MS" w:hint="eastAsia"/>
        </w:rPr>
        <w:t>除保留原「雙方自發性合作</w:t>
      </w:r>
      <w:r w:rsidR="00B43433">
        <w:rPr>
          <w:rFonts w:ascii="Arial Unicode MS" w:eastAsia="標楷體" w:hAnsi="Arial Unicode MS" w:hint="eastAsia"/>
        </w:rPr>
        <w:t>議題</w:t>
      </w:r>
      <w:r w:rsidR="00B36EF1" w:rsidRPr="001156AB">
        <w:rPr>
          <w:rFonts w:ascii="Arial Unicode MS" w:eastAsia="標楷體" w:hAnsi="Arial Unicode MS" w:hint="eastAsia"/>
        </w:rPr>
        <w:t>」計畫徵求外，同步</w:t>
      </w:r>
      <w:r w:rsidR="00B36EF1" w:rsidRPr="00545975">
        <w:rPr>
          <w:rFonts w:ascii="Arial Unicode MS" w:eastAsia="標楷體" w:hAnsi="Arial Unicode MS" w:hint="eastAsia"/>
        </w:rPr>
        <w:t>新增</w:t>
      </w:r>
      <w:r w:rsidR="00EC134C" w:rsidRPr="00545975">
        <w:rPr>
          <w:rFonts w:ascii="Arial Unicode MS" w:eastAsia="標楷體" w:hAnsi="Arial Unicode MS"/>
        </w:rPr>
        <w:t>3</w:t>
      </w:r>
      <w:r w:rsidR="00EC134C" w:rsidRPr="00545975">
        <w:rPr>
          <w:rFonts w:ascii="Arial Unicode MS" w:eastAsia="標楷體" w:hAnsi="Arial Unicode MS" w:hint="eastAsia"/>
        </w:rPr>
        <w:t>項</w:t>
      </w:r>
      <w:r w:rsidR="00B36EF1" w:rsidRPr="002979F2">
        <w:rPr>
          <w:rFonts w:ascii="Arial Unicode MS" w:eastAsia="標楷體" w:hAnsi="Arial Unicode MS" w:hint="eastAsia"/>
        </w:rPr>
        <w:t>「</w:t>
      </w:r>
      <w:r w:rsidR="00F02CE8" w:rsidRPr="002979F2">
        <w:rPr>
          <w:rFonts w:ascii="Arial Unicode MS" w:eastAsia="標楷體" w:hAnsi="Arial Unicode MS" w:hint="eastAsia"/>
        </w:rPr>
        <w:t>推薦議題</w:t>
      </w:r>
      <w:r w:rsidR="00B36EF1" w:rsidRPr="002979F2">
        <w:rPr>
          <w:rFonts w:ascii="Arial Unicode MS" w:eastAsia="標楷體" w:hAnsi="Arial Unicode MS" w:hint="eastAsia"/>
        </w:rPr>
        <w:t>」</w:t>
      </w:r>
      <w:r w:rsidR="00EC134C" w:rsidRPr="002979F2">
        <w:rPr>
          <w:rFonts w:ascii="Arial Unicode MS" w:eastAsia="標楷體" w:hAnsi="Arial Unicode MS"/>
        </w:rPr>
        <w:t>(</w:t>
      </w:r>
      <w:r w:rsidR="00EC134C" w:rsidRPr="002979F2">
        <w:rPr>
          <w:rFonts w:ascii="Arial Unicode MS" w:eastAsia="標楷體" w:hAnsi="Arial Unicode MS" w:hint="eastAsia"/>
        </w:rPr>
        <w:t>含</w:t>
      </w:r>
      <w:r w:rsidR="00EC134C" w:rsidRPr="002979F2">
        <w:rPr>
          <w:rFonts w:ascii="Arial Unicode MS" w:eastAsia="標楷體" w:hAnsi="Arial Unicode MS"/>
        </w:rPr>
        <w:t>12</w:t>
      </w:r>
      <w:r w:rsidR="00EC134C" w:rsidRPr="002979F2">
        <w:rPr>
          <w:rFonts w:ascii="Arial Unicode MS" w:eastAsia="標楷體" w:hAnsi="Arial Unicode MS" w:hint="eastAsia"/>
        </w:rPr>
        <w:t>項合作主題</w:t>
      </w:r>
      <w:r w:rsidR="00EC134C" w:rsidRPr="002979F2">
        <w:rPr>
          <w:rFonts w:ascii="Arial Unicode MS" w:eastAsia="標楷體" w:hAnsi="Arial Unicode MS"/>
        </w:rPr>
        <w:t>)</w:t>
      </w:r>
      <w:r w:rsidR="00B36EF1" w:rsidRPr="001156AB">
        <w:rPr>
          <w:rFonts w:ascii="Arial Unicode MS" w:eastAsia="標楷體" w:hAnsi="Arial Unicode MS" w:hint="eastAsia"/>
        </w:rPr>
        <w:t>計畫徵求</w:t>
      </w:r>
      <w:r>
        <w:rPr>
          <w:rFonts w:ascii="Arial Unicode MS" w:eastAsia="標楷體" w:hAnsi="Arial Unicode MS" w:hint="eastAsia"/>
        </w:rPr>
        <w:t>，如下</w:t>
      </w:r>
      <w:r w:rsidR="00F1479D">
        <w:rPr>
          <w:rFonts w:ascii="Arial Unicode MS" w:eastAsia="標楷體" w:hAnsi="Arial Unicode MS" w:hint="eastAsia"/>
        </w:rPr>
        <w:t>。</w:t>
      </w:r>
    </w:p>
    <w:p w14:paraId="4666509A" w14:textId="5FEE96A0" w:rsidR="00995D3D" w:rsidRDefault="004C24E5" w:rsidP="002979F2">
      <w:pPr>
        <w:widowControl/>
        <w:jc w:val="center"/>
        <w:rPr>
          <w:rFonts w:ascii="Arial Unicode MS" w:eastAsia="標楷體" w:hAnsi="Arial Unicode MS"/>
        </w:rPr>
      </w:pPr>
      <w:r>
        <w:rPr>
          <w:rFonts w:ascii="Arial Unicode MS" w:eastAsia="標楷體" w:hAnsi="Arial Unicode MS" w:hint="eastAsia"/>
        </w:rPr>
        <w:t>表</w:t>
      </w:r>
      <w:r>
        <w:rPr>
          <w:rFonts w:ascii="Arial Unicode MS" w:eastAsia="標楷體" w:hAnsi="Arial Unicode MS" w:hint="eastAsia"/>
        </w:rPr>
        <w:t xml:space="preserve"> </w:t>
      </w:r>
      <w:r w:rsidR="00592EBC">
        <w:rPr>
          <w:rFonts w:ascii="Arial Unicode MS" w:eastAsia="標楷體" w:hAnsi="Arial Unicode MS" w:hint="eastAsia"/>
        </w:rPr>
        <w:t>113</w:t>
      </w:r>
      <w:r w:rsidR="00592EBC">
        <w:rPr>
          <w:rFonts w:ascii="Arial Unicode MS" w:eastAsia="標楷體" w:hAnsi="Arial Unicode MS" w:hint="eastAsia"/>
        </w:rPr>
        <w:t>年度</w:t>
      </w:r>
      <w:r w:rsidR="00F02CE8">
        <w:rPr>
          <w:rFonts w:ascii="Arial Unicode MS" w:eastAsia="標楷體" w:hAnsi="Arial Unicode MS" w:hint="eastAsia"/>
        </w:rPr>
        <w:t>國立</w:t>
      </w:r>
      <w:r w:rsidR="005628EE">
        <w:rPr>
          <w:rFonts w:ascii="Arial Unicode MS" w:eastAsia="標楷體" w:hAnsi="Arial Unicode MS" w:hint="eastAsia"/>
        </w:rPr>
        <w:t>陽明交通大學</w:t>
      </w:r>
      <w:r w:rsidR="00592EBC">
        <w:rPr>
          <w:rFonts w:ascii="Arial Unicode MS" w:eastAsia="標楷體" w:hAnsi="Arial Unicode MS" w:hint="eastAsia"/>
        </w:rPr>
        <w:t>與</w:t>
      </w:r>
      <w:r w:rsidR="00F02CE8">
        <w:rPr>
          <w:rFonts w:ascii="Arial Unicode MS" w:eastAsia="標楷體" w:hAnsi="Arial Unicode MS" w:hint="eastAsia"/>
        </w:rPr>
        <w:t>農業部農業</w:t>
      </w:r>
      <w:r w:rsidR="003A5467">
        <w:rPr>
          <w:rFonts w:ascii="Arial Unicode MS" w:eastAsia="標楷體" w:hAnsi="Arial Unicode MS" w:hint="eastAsia"/>
        </w:rPr>
        <w:t>試驗</w:t>
      </w:r>
      <w:r w:rsidR="00F02CE8">
        <w:rPr>
          <w:rFonts w:ascii="Arial Unicode MS" w:eastAsia="標楷體" w:hAnsi="Arial Unicode MS" w:hint="eastAsia"/>
        </w:rPr>
        <w:t>所</w:t>
      </w:r>
      <w:r w:rsidR="00F02CE8" w:rsidRPr="00F02CE8">
        <w:rPr>
          <w:rFonts w:ascii="Arial Unicode MS" w:eastAsia="標楷體" w:hAnsi="Arial Unicode MS" w:hint="eastAsia"/>
        </w:rPr>
        <w:t>雙邊學術合作計畫「推薦議題」</w:t>
      </w:r>
    </w:p>
    <w:tbl>
      <w:tblPr>
        <w:tblW w:w="9357" w:type="dxa"/>
        <w:jc w:val="center"/>
        <w:tblCellMar>
          <w:left w:w="28" w:type="dxa"/>
          <w:right w:w="28" w:type="dxa"/>
        </w:tblCellMar>
        <w:tblLook w:val="04A0" w:firstRow="1" w:lastRow="0" w:firstColumn="1" w:lastColumn="0" w:noHBand="0" w:noVBand="1"/>
      </w:tblPr>
      <w:tblGrid>
        <w:gridCol w:w="567"/>
        <w:gridCol w:w="1418"/>
        <w:gridCol w:w="3686"/>
        <w:gridCol w:w="3686"/>
      </w:tblGrid>
      <w:tr w:rsidR="00545975" w:rsidRPr="00FE0D62" w14:paraId="6600D262" w14:textId="77777777" w:rsidTr="002979F2">
        <w:trPr>
          <w:trHeight w:val="624"/>
          <w:jc w:val="center"/>
        </w:trPr>
        <w:tc>
          <w:tcPr>
            <w:tcW w:w="567" w:type="dxa"/>
            <w:tcBorders>
              <w:top w:val="single" w:sz="4" w:space="0" w:color="auto"/>
              <w:left w:val="single" w:sz="4" w:space="0" w:color="auto"/>
              <w:bottom w:val="single" w:sz="4" w:space="0" w:color="auto"/>
              <w:right w:val="single" w:sz="4" w:space="0" w:color="auto"/>
            </w:tcBorders>
            <w:shd w:val="clear" w:color="000000" w:fill="FFC000"/>
            <w:hideMark/>
          </w:tcPr>
          <w:p w14:paraId="5E2F04C0" w14:textId="77777777" w:rsidR="00545975" w:rsidRPr="00FE0D62" w:rsidRDefault="00545975" w:rsidP="00E76AEC">
            <w:pPr>
              <w:widowControl/>
              <w:spacing w:line="440" w:lineRule="exact"/>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序號</w:t>
            </w:r>
          </w:p>
        </w:tc>
        <w:tc>
          <w:tcPr>
            <w:tcW w:w="1418" w:type="dxa"/>
            <w:tcBorders>
              <w:top w:val="single" w:sz="4" w:space="0" w:color="auto"/>
              <w:left w:val="nil"/>
              <w:bottom w:val="single" w:sz="4" w:space="0" w:color="auto"/>
              <w:right w:val="single" w:sz="4" w:space="0" w:color="auto"/>
            </w:tcBorders>
            <w:shd w:val="clear" w:color="000000" w:fill="FFC000"/>
            <w:hideMark/>
          </w:tcPr>
          <w:p w14:paraId="4CD62DAA" w14:textId="77777777" w:rsidR="00545975" w:rsidRPr="00FE0D62" w:rsidRDefault="00545975" w:rsidP="00E76AEC">
            <w:pPr>
              <w:widowControl/>
              <w:spacing w:line="440" w:lineRule="exact"/>
              <w:jc w:val="both"/>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推薦議題</w:t>
            </w:r>
          </w:p>
        </w:tc>
        <w:tc>
          <w:tcPr>
            <w:tcW w:w="3686" w:type="dxa"/>
            <w:tcBorders>
              <w:top w:val="single" w:sz="4" w:space="0" w:color="auto"/>
              <w:left w:val="nil"/>
              <w:bottom w:val="single" w:sz="4" w:space="0" w:color="auto"/>
              <w:right w:val="single" w:sz="4" w:space="0" w:color="auto"/>
            </w:tcBorders>
            <w:shd w:val="clear" w:color="000000" w:fill="FFC000"/>
            <w:hideMark/>
          </w:tcPr>
          <w:p w14:paraId="4FA2AC85" w14:textId="77777777" w:rsidR="00545975" w:rsidRPr="00FE0D62" w:rsidRDefault="00545975" w:rsidP="00E76AEC">
            <w:pPr>
              <w:widowControl/>
              <w:spacing w:line="440" w:lineRule="exact"/>
              <w:jc w:val="both"/>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合作主題</w:t>
            </w:r>
          </w:p>
        </w:tc>
        <w:tc>
          <w:tcPr>
            <w:tcW w:w="3686" w:type="dxa"/>
            <w:tcBorders>
              <w:top w:val="single" w:sz="4" w:space="0" w:color="auto"/>
              <w:left w:val="nil"/>
              <w:bottom w:val="single" w:sz="4" w:space="0" w:color="auto"/>
              <w:right w:val="single" w:sz="4" w:space="0" w:color="auto"/>
            </w:tcBorders>
            <w:shd w:val="clear" w:color="000000" w:fill="FFC000"/>
          </w:tcPr>
          <w:p w14:paraId="2EC15B62" w14:textId="77777777" w:rsidR="00545975" w:rsidRPr="00FE0D62" w:rsidRDefault="00545975" w:rsidP="00E76AEC">
            <w:pPr>
              <w:widowControl/>
              <w:spacing w:line="440" w:lineRule="exact"/>
              <w:jc w:val="both"/>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擬解決問題</w:t>
            </w:r>
          </w:p>
        </w:tc>
      </w:tr>
      <w:tr w:rsidR="00545975" w:rsidRPr="00FE0D62" w14:paraId="4D541D7C" w14:textId="77777777" w:rsidTr="002979F2">
        <w:trPr>
          <w:trHeight w:val="2352"/>
          <w:jc w:val="center"/>
        </w:trPr>
        <w:tc>
          <w:tcPr>
            <w:tcW w:w="567" w:type="dxa"/>
            <w:tcBorders>
              <w:top w:val="nil"/>
              <w:left w:val="single" w:sz="4" w:space="0" w:color="auto"/>
              <w:bottom w:val="single" w:sz="4" w:space="0" w:color="auto"/>
              <w:right w:val="single" w:sz="4" w:space="0" w:color="auto"/>
            </w:tcBorders>
            <w:shd w:val="clear" w:color="000000" w:fill="FFFFFF"/>
            <w:hideMark/>
          </w:tcPr>
          <w:p w14:paraId="4893EF3D" w14:textId="77777777" w:rsidR="00545975" w:rsidRPr="00FE0D62" w:rsidRDefault="00545975" w:rsidP="002979F2">
            <w:pPr>
              <w:widowControl/>
              <w:spacing w:line="440" w:lineRule="exact"/>
              <w:jc w:val="center"/>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1</w:t>
            </w:r>
          </w:p>
        </w:tc>
        <w:tc>
          <w:tcPr>
            <w:tcW w:w="1418" w:type="dxa"/>
            <w:tcBorders>
              <w:top w:val="nil"/>
              <w:left w:val="nil"/>
              <w:bottom w:val="single" w:sz="4" w:space="0" w:color="auto"/>
              <w:right w:val="single" w:sz="4" w:space="0" w:color="auto"/>
            </w:tcBorders>
            <w:shd w:val="clear" w:color="000000" w:fill="FFFFFF"/>
            <w:hideMark/>
          </w:tcPr>
          <w:p w14:paraId="6E4DD7BD"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t>植物表型體學研究應用</w:t>
            </w:r>
          </w:p>
        </w:tc>
        <w:tc>
          <w:tcPr>
            <w:tcW w:w="3686" w:type="dxa"/>
            <w:tcBorders>
              <w:top w:val="nil"/>
              <w:left w:val="nil"/>
              <w:bottom w:val="single" w:sz="4" w:space="0" w:color="auto"/>
              <w:right w:val="single" w:sz="4" w:space="0" w:color="auto"/>
            </w:tcBorders>
            <w:shd w:val="clear" w:color="000000" w:fill="FFFFFF"/>
            <w:hideMark/>
          </w:tcPr>
          <w:p w14:paraId="3B5A7308" w14:textId="77777777" w:rsidR="00545975" w:rsidRPr="002979F2" w:rsidRDefault="00545975" w:rsidP="00E76AEC">
            <w:pPr>
              <w:widowControl/>
              <w:spacing w:line="44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1.</w:t>
            </w:r>
            <w:r w:rsidRPr="002979F2">
              <w:rPr>
                <w:rFonts w:ascii="Arial Unicode MS" w:eastAsia="標楷體" w:hAnsi="Arial Unicode MS" w:cs="新細明體" w:hint="eastAsia"/>
                <w:kern w:val="0"/>
                <w:szCs w:val="24"/>
              </w:rPr>
              <w:t>應用</w:t>
            </w:r>
            <w:r w:rsidRPr="002979F2">
              <w:rPr>
                <w:rFonts w:ascii="Arial Unicode MS" w:eastAsia="標楷體" w:hAnsi="Arial Unicode MS" w:cs="新細明體"/>
                <w:kern w:val="0"/>
                <w:szCs w:val="24"/>
              </w:rPr>
              <w:t>AI</w:t>
            </w:r>
            <w:r w:rsidRPr="002979F2">
              <w:rPr>
                <w:rFonts w:ascii="Arial Unicode MS" w:eastAsia="標楷體" w:hAnsi="Arial Unicode MS" w:cs="新細明體" w:hint="eastAsia"/>
                <w:kern w:val="0"/>
                <w:szCs w:val="24"/>
              </w:rPr>
              <w:t>於植物表型資料</w:t>
            </w:r>
            <w:r w:rsidRPr="002979F2">
              <w:rPr>
                <w:rFonts w:ascii="Arial Unicode MS" w:eastAsia="標楷體" w:hAnsi="Arial Unicode MS" w:cs="新細明體"/>
                <w:kern w:val="0"/>
                <w:szCs w:val="24"/>
              </w:rPr>
              <w:t xml:space="preserve"> (</w:t>
            </w:r>
            <w:r w:rsidRPr="002979F2">
              <w:rPr>
                <w:rFonts w:ascii="Arial Unicode MS" w:eastAsia="標楷體" w:hAnsi="Arial Unicode MS" w:cs="新細明體" w:hint="eastAsia"/>
                <w:kern w:val="0"/>
                <w:szCs w:val="24"/>
              </w:rPr>
              <w:t>影像、光譜</w:t>
            </w:r>
            <w:r w:rsidRPr="002979F2">
              <w:rPr>
                <w:rFonts w:ascii="Arial Unicode MS" w:eastAsia="標楷體" w:hAnsi="Arial Unicode MS" w:cs="新細明體"/>
                <w:kern w:val="0"/>
                <w:szCs w:val="24"/>
              </w:rPr>
              <w:t xml:space="preserve">) </w:t>
            </w:r>
            <w:r w:rsidRPr="002979F2">
              <w:rPr>
                <w:rFonts w:ascii="Arial Unicode MS" w:eastAsia="標楷體" w:hAnsi="Arial Unicode MS" w:cs="新細明體" w:hint="eastAsia"/>
                <w:kern w:val="0"/>
                <w:szCs w:val="24"/>
              </w:rPr>
              <w:t>分析與預測模型建立。</w:t>
            </w:r>
          </w:p>
          <w:p w14:paraId="17FBE009" w14:textId="77777777" w:rsidR="00545975" w:rsidRPr="002979F2" w:rsidRDefault="00545975" w:rsidP="00E76AEC">
            <w:pPr>
              <w:widowControl/>
              <w:spacing w:line="44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2.</w:t>
            </w:r>
            <w:r w:rsidRPr="002979F2">
              <w:rPr>
                <w:rFonts w:ascii="Arial Unicode MS" w:eastAsia="標楷體" w:hAnsi="Arial Unicode MS" w:cs="新細明體" w:hint="eastAsia"/>
                <w:kern w:val="0"/>
                <w:szCs w:val="24"/>
              </w:rPr>
              <w:t>優化根部</w:t>
            </w:r>
            <w:r w:rsidRPr="002979F2">
              <w:rPr>
                <w:rFonts w:ascii="Arial Unicode MS" w:eastAsia="標楷體" w:hAnsi="Arial Unicode MS" w:cs="新細明體"/>
                <w:kern w:val="0"/>
                <w:szCs w:val="24"/>
              </w:rPr>
              <w:t>X-ray CT</w:t>
            </w:r>
            <w:r w:rsidRPr="002979F2">
              <w:rPr>
                <w:rFonts w:ascii="Arial Unicode MS" w:eastAsia="標楷體" w:hAnsi="Arial Unicode MS" w:cs="新細明體" w:hint="eastAsia"/>
                <w:kern w:val="0"/>
                <w:szCs w:val="24"/>
              </w:rPr>
              <w:t>影像與</w:t>
            </w:r>
            <w:r w:rsidRPr="002979F2">
              <w:rPr>
                <w:rFonts w:ascii="Arial Unicode MS" w:eastAsia="標楷體" w:hAnsi="Arial Unicode MS" w:cs="新細明體"/>
                <w:kern w:val="0"/>
                <w:szCs w:val="24"/>
              </w:rPr>
              <w:t>3D</w:t>
            </w:r>
            <w:r w:rsidRPr="002979F2">
              <w:rPr>
                <w:rFonts w:ascii="Arial Unicode MS" w:eastAsia="標楷體" w:hAnsi="Arial Unicode MS" w:cs="新細明體" w:hint="eastAsia"/>
                <w:kern w:val="0"/>
                <w:szCs w:val="24"/>
              </w:rPr>
              <w:t>結構重建。</w:t>
            </w:r>
          </w:p>
          <w:p w14:paraId="34CE82DA" w14:textId="77777777" w:rsidR="00545975" w:rsidRPr="002979F2" w:rsidRDefault="00545975" w:rsidP="00E76AEC">
            <w:pPr>
              <w:widowControl/>
              <w:spacing w:line="44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 xml:space="preserve">3. </w:t>
            </w:r>
            <w:r w:rsidRPr="002979F2">
              <w:rPr>
                <w:rFonts w:ascii="Arial Unicode MS" w:eastAsia="標楷體" w:hAnsi="Arial Unicode MS" w:cs="新細明體" w:hint="eastAsia"/>
                <w:kern w:val="0"/>
                <w:szCs w:val="24"/>
              </w:rPr>
              <w:t>開發國產小型</w:t>
            </w:r>
            <w:r w:rsidRPr="002979F2">
              <w:rPr>
                <w:rFonts w:ascii="Arial Unicode MS" w:eastAsia="標楷體" w:hAnsi="Arial Unicode MS" w:cs="新細明體"/>
                <w:kern w:val="0"/>
                <w:szCs w:val="24"/>
              </w:rPr>
              <w:t xml:space="preserve"> (</w:t>
            </w:r>
            <w:r w:rsidRPr="002979F2">
              <w:rPr>
                <w:rFonts w:ascii="Arial Unicode MS" w:eastAsia="標楷體" w:hAnsi="Arial Unicode MS" w:cs="新細明體" w:hint="eastAsia"/>
                <w:kern w:val="0"/>
                <w:szCs w:val="24"/>
              </w:rPr>
              <w:t>設施型</w:t>
            </w:r>
            <w:r w:rsidRPr="002979F2">
              <w:rPr>
                <w:rFonts w:ascii="Arial Unicode MS" w:eastAsia="標楷體" w:hAnsi="Arial Unicode MS" w:cs="新細明體"/>
                <w:kern w:val="0"/>
                <w:szCs w:val="24"/>
              </w:rPr>
              <w:t xml:space="preserve">) </w:t>
            </w:r>
            <w:r w:rsidRPr="002979F2">
              <w:rPr>
                <w:rFonts w:ascii="Arial Unicode MS" w:eastAsia="標楷體" w:hAnsi="Arial Unicode MS" w:cs="新細明體" w:hint="eastAsia"/>
                <w:kern w:val="0"/>
                <w:szCs w:val="24"/>
              </w:rPr>
              <w:t>無人飛行載具應用於</w:t>
            </w:r>
            <w:r w:rsidRPr="002979F2">
              <w:rPr>
                <w:rFonts w:ascii="Arial Unicode MS" w:eastAsia="標楷體" w:hAnsi="Arial Unicode MS" w:cs="新細明體"/>
                <w:kern w:val="0"/>
                <w:szCs w:val="24"/>
              </w:rPr>
              <w:t>4D</w:t>
            </w:r>
            <w:r w:rsidRPr="002979F2">
              <w:rPr>
                <w:rFonts w:ascii="Arial Unicode MS" w:eastAsia="標楷體" w:hAnsi="Arial Unicode MS" w:cs="新細明體" w:hint="eastAsia"/>
                <w:kern w:val="0"/>
                <w:szCs w:val="24"/>
              </w:rPr>
              <w:t>影像建構。</w:t>
            </w:r>
          </w:p>
          <w:p w14:paraId="717EA6E8" w14:textId="77777777" w:rsidR="00545975" w:rsidRPr="002979F2" w:rsidRDefault="00545975" w:rsidP="00000C76">
            <w:pPr>
              <w:widowControl/>
              <w:spacing w:line="440" w:lineRule="exact"/>
              <w:ind w:left="240" w:hangingChars="100" w:hanging="240"/>
              <w:jc w:val="both"/>
              <w:rPr>
                <w:rFonts w:ascii="Arial Unicode MS" w:eastAsia="標楷體" w:hAnsi="Arial Unicode MS" w:cs="新細明體"/>
                <w:kern w:val="0"/>
                <w:szCs w:val="24"/>
                <w:u w:val="single"/>
              </w:rPr>
            </w:pPr>
            <w:r w:rsidRPr="002979F2">
              <w:rPr>
                <w:rFonts w:ascii="Arial Unicode MS" w:eastAsia="標楷體" w:hAnsi="Arial Unicode MS" w:cs="新細明體"/>
                <w:kern w:val="0"/>
                <w:szCs w:val="24"/>
              </w:rPr>
              <w:t>4.</w:t>
            </w:r>
            <w:r w:rsidRPr="002979F2">
              <w:rPr>
                <w:rFonts w:ascii="Arial Unicode MS" w:eastAsia="標楷體" w:hAnsi="Arial Unicode MS" w:cs="新細明體" w:hint="eastAsia"/>
                <w:kern w:val="0"/>
                <w:szCs w:val="24"/>
              </w:rPr>
              <w:t>其他</w:t>
            </w:r>
            <w:r w:rsidRPr="002979F2">
              <w:rPr>
                <w:rFonts w:ascii="Arial Unicode MS" w:eastAsia="標楷體" w:hAnsi="Arial Unicode MS" w:cs="新細明體"/>
                <w:kern w:val="0"/>
                <w:szCs w:val="24"/>
                <w:u w:val="single"/>
              </w:rPr>
              <w:t xml:space="preserve">            </w:t>
            </w:r>
          </w:p>
        </w:tc>
        <w:tc>
          <w:tcPr>
            <w:tcW w:w="3686" w:type="dxa"/>
            <w:tcBorders>
              <w:top w:val="single" w:sz="4" w:space="0" w:color="auto"/>
              <w:left w:val="nil"/>
              <w:bottom w:val="single" w:sz="4" w:space="0" w:color="auto"/>
              <w:right w:val="single" w:sz="4" w:space="0" w:color="auto"/>
            </w:tcBorders>
            <w:shd w:val="clear" w:color="000000" w:fill="FFFFFF"/>
          </w:tcPr>
          <w:p w14:paraId="22D5F796"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t>為奠基農試所植物表型體學發展與強化未來國家植物表型體分析中心研究能量，擬藉由與學術單位合作，以補足農試所目前表型體研究發展缺口，包含</w:t>
            </w:r>
            <w:r w:rsidRPr="002979F2">
              <w:rPr>
                <w:rFonts w:ascii="Arial Unicode MS" w:eastAsia="標楷體" w:hAnsi="Arial Unicode MS" w:cs="新細明體"/>
                <w:kern w:val="0"/>
                <w:szCs w:val="24"/>
              </w:rPr>
              <w:t>AI</w:t>
            </w:r>
            <w:r w:rsidRPr="002979F2">
              <w:rPr>
                <w:rFonts w:ascii="Arial Unicode MS" w:eastAsia="標楷體" w:hAnsi="Arial Unicode MS" w:cs="新細明體" w:hint="eastAsia"/>
                <w:kern w:val="0"/>
                <w:szCs w:val="24"/>
              </w:rPr>
              <w:t>應用於表型資料分析、根部</w:t>
            </w:r>
            <w:r w:rsidRPr="002979F2">
              <w:rPr>
                <w:rFonts w:ascii="Arial Unicode MS" w:eastAsia="標楷體" w:hAnsi="Arial Unicode MS" w:cs="新細明體"/>
                <w:kern w:val="0"/>
                <w:szCs w:val="24"/>
              </w:rPr>
              <w:t>X-ray CT 3D</w:t>
            </w:r>
            <w:r w:rsidRPr="002979F2">
              <w:rPr>
                <w:rFonts w:ascii="Arial Unicode MS" w:eastAsia="標楷體" w:hAnsi="Arial Unicode MS" w:cs="新細明體" w:hint="eastAsia"/>
                <w:kern w:val="0"/>
                <w:szCs w:val="24"/>
              </w:rPr>
              <w:t>影像重建以及無人機在設施栽培場域之表型分析應用等。</w:t>
            </w:r>
          </w:p>
        </w:tc>
      </w:tr>
      <w:tr w:rsidR="00545975" w:rsidRPr="00FE0D62" w14:paraId="107A6D2F" w14:textId="77777777" w:rsidTr="002979F2">
        <w:trPr>
          <w:trHeight w:val="2148"/>
          <w:jc w:val="center"/>
        </w:trPr>
        <w:tc>
          <w:tcPr>
            <w:tcW w:w="567" w:type="dxa"/>
            <w:tcBorders>
              <w:top w:val="nil"/>
              <w:left w:val="single" w:sz="4" w:space="0" w:color="auto"/>
              <w:bottom w:val="single" w:sz="4" w:space="0" w:color="auto"/>
              <w:right w:val="single" w:sz="4" w:space="0" w:color="auto"/>
            </w:tcBorders>
            <w:shd w:val="clear" w:color="000000" w:fill="FFFFFF"/>
            <w:hideMark/>
          </w:tcPr>
          <w:p w14:paraId="2EFBFF3B" w14:textId="77777777" w:rsidR="00545975" w:rsidRPr="00FE0D62" w:rsidRDefault="00545975" w:rsidP="002979F2">
            <w:pPr>
              <w:widowControl/>
              <w:spacing w:line="440" w:lineRule="exact"/>
              <w:jc w:val="center"/>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2</w:t>
            </w:r>
          </w:p>
        </w:tc>
        <w:tc>
          <w:tcPr>
            <w:tcW w:w="1418" w:type="dxa"/>
            <w:tcBorders>
              <w:top w:val="nil"/>
              <w:left w:val="nil"/>
              <w:bottom w:val="single" w:sz="4" w:space="0" w:color="auto"/>
              <w:right w:val="single" w:sz="4" w:space="0" w:color="auto"/>
            </w:tcBorders>
            <w:shd w:val="clear" w:color="000000" w:fill="FFFFFF"/>
            <w:hideMark/>
          </w:tcPr>
          <w:p w14:paraId="147B4477"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t>植物基產品開發</w:t>
            </w:r>
          </w:p>
        </w:tc>
        <w:tc>
          <w:tcPr>
            <w:tcW w:w="3686" w:type="dxa"/>
            <w:tcBorders>
              <w:top w:val="nil"/>
              <w:left w:val="nil"/>
              <w:bottom w:val="single" w:sz="4" w:space="0" w:color="auto"/>
              <w:right w:val="single" w:sz="4" w:space="0" w:color="auto"/>
            </w:tcBorders>
            <w:shd w:val="clear" w:color="000000" w:fill="FFFFFF"/>
            <w:hideMark/>
          </w:tcPr>
          <w:p w14:paraId="57FE4E63" w14:textId="63FDB590" w:rsidR="00545975" w:rsidRPr="002979F2" w:rsidRDefault="002979F2" w:rsidP="002979F2">
            <w:pPr>
              <w:widowControl/>
              <w:spacing w:line="440" w:lineRule="exact"/>
              <w:ind w:left="240" w:hangingChars="100" w:hanging="240"/>
              <w:jc w:val="both"/>
              <w:rPr>
                <w:rFonts w:ascii="Arial Unicode MS" w:eastAsia="標楷體" w:hAnsi="Arial Unicode MS" w:cs="新細明體"/>
                <w:kern w:val="0"/>
                <w:szCs w:val="24"/>
              </w:rPr>
            </w:pPr>
            <w:r>
              <w:rPr>
                <w:rFonts w:ascii="Arial Unicode MS" w:eastAsia="標楷體" w:hAnsi="Arial Unicode MS" w:cs="新細明體" w:hint="eastAsia"/>
                <w:kern w:val="0"/>
                <w:szCs w:val="24"/>
              </w:rPr>
              <w:t>1.</w:t>
            </w:r>
            <w:r w:rsidR="00545975" w:rsidRPr="002979F2">
              <w:rPr>
                <w:rFonts w:ascii="Arial Unicode MS" w:eastAsia="標楷體" w:hAnsi="Arial Unicode MS" w:cs="新細明體" w:hint="eastAsia"/>
                <w:kern w:val="0"/>
                <w:szCs w:val="24"/>
              </w:rPr>
              <w:t>植物基乳酪產品開發。</w:t>
            </w:r>
          </w:p>
          <w:p w14:paraId="52121EE7" w14:textId="6F6C14F3" w:rsidR="00545975" w:rsidRPr="002979F2" w:rsidRDefault="002979F2" w:rsidP="002979F2">
            <w:pPr>
              <w:widowControl/>
              <w:spacing w:line="440" w:lineRule="exact"/>
              <w:ind w:left="240" w:hangingChars="100" w:hanging="240"/>
              <w:jc w:val="both"/>
              <w:rPr>
                <w:rFonts w:ascii="Arial Unicode MS" w:eastAsia="標楷體" w:hAnsi="Arial Unicode MS" w:cs="新細明體"/>
                <w:kern w:val="0"/>
                <w:szCs w:val="24"/>
              </w:rPr>
            </w:pPr>
            <w:r>
              <w:rPr>
                <w:rFonts w:ascii="Arial Unicode MS" w:eastAsia="標楷體" w:hAnsi="Arial Unicode MS" w:cs="新細明體" w:hint="eastAsia"/>
                <w:kern w:val="0"/>
                <w:szCs w:val="24"/>
              </w:rPr>
              <w:t>2.</w:t>
            </w:r>
            <w:r w:rsidR="00545975" w:rsidRPr="002979F2">
              <w:rPr>
                <w:rFonts w:ascii="Arial Unicode MS" w:eastAsia="標楷體" w:hAnsi="Arial Unicode MS" w:cs="新細明體" w:hint="eastAsia"/>
                <w:kern w:val="0"/>
                <w:szCs w:val="24"/>
              </w:rPr>
              <w:t>揮發性有機物質分析。</w:t>
            </w:r>
          </w:p>
          <w:p w14:paraId="1C387630" w14:textId="012FBBE2" w:rsidR="00545975" w:rsidRPr="002979F2" w:rsidRDefault="002979F2" w:rsidP="002979F2">
            <w:pPr>
              <w:widowControl/>
              <w:spacing w:line="440" w:lineRule="exact"/>
              <w:ind w:left="240" w:hangingChars="100" w:hanging="240"/>
              <w:jc w:val="both"/>
              <w:rPr>
                <w:rFonts w:ascii="Arial Unicode MS" w:eastAsia="標楷體" w:hAnsi="Arial Unicode MS" w:cs="新細明體"/>
                <w:kern w:val="0"/>
                <w:szCs w:val="24"/>
              </w:rPr>
            </w:pPr>
            <w:r>
              <w:rPr>
                <w:rFonts w:ascii="Arial Unicode MS" w:eastAsia="標楷體" w:hAnsi="Arial Unicode MS" w:cs="新細明體" w:hint="eastAsia"/>
                <w:kern w:val="0"/>
                <w:szCs w:val="24"/>
              </w:rPr>
              <w:t>3.</w:t>
            </w:r>
            <w:r w:rsidR="00545975" w:rsidRPr="002979F2">
              <w:rPr>
                <w:rFonts w:ascii="Arial Unicode MS" w:eastAsia="標楷體" w:hAnsi="Arial Unicode MS" w:cs="新細明體" w:hint="eastAsia"/>
                <w:kern w:val="0"/>
                <w:szCs w:val="24"/>
              </w:rPr>
              <w:t>以植物素材開發乳酪風味原料。</w:t>
            </w:r>
          </w:p>
          <w:p w14:paraId="3D1AC2FD" w14:textId="17640530" w:rsidR="00545975" w:rsidRPr="002979F2" w:rsidRDefault="002979F2" w:rsidP="002979F2">
            <w:pPr>
              <w:widowControl/>
              <w:spacing w:line="440" w:lineRule="exact"/>
              <w:ind w:left="240" w:hangingChars="100" w:hanging="240"/>
              <w:jc w:val="both"/>
              <w:rPr>
                <w:rFonts w:ascii="Arial Unicode MS" w:eastAsia="標楷體" w:hAnsi="Arial Unicode MS" w:cs="新細明體"/>
                <w:kern w:val="0"/>
                <w:szCs w:val="24"/>
              </w:rPr>
            </w:pPr>
            <w:r>
              <w:rPr>
                <w:rFonts w:ascii="Arial Unicode MS" w:eastAsia="標楷體" w:hAnsi="Arial Unicode MS" w:cs="新細明體" w:hint="eastAsia"/>
                <w:kern w:val="0"/>
                <w:szCs w:val="24"/>
              </w:rPr>
              <w:t>4.</w:t>
            </w:r>
            <w:r w:rsidR="00545975" w:rsidRPr="002979F2">
              <w:rPr>
                <w:rFonts w:ascii="Arial Unicode MS" w:eastAsia="標楷體" w:hAnsi="Arial Unicode MS" w:cs="新細明體" w:hint="eastAsia"/>
                <w:kern w:val="0"/>
                <w:szCs w:val="24"/>
              </w:rPr>
              <w:t>植物蛋白原料開發。</w:t>
            </w:r>
          </w:p>
          <w:p w14:paraId="46B73C8D" w14:textId="583F33CD" w:rsidR="00545975" w:rsidRPr="002979F2" w:rsidRDefault="002979F2" w:rsidP="002979F2">
            <w:pPr>
              <w:widowControl/>
              <w:spacing w:line="440" w:lineRule="exact"/>
              <w:ind w:left="240" w:hangingChars="100" w:hanging="240"/>
              <w:jc w:val="both"/>
              <w:rPr>
                <w:rFonts w:ascii="Arial Unicode MS" w:eastAsia="標楷體" w:hAnsi="Arial Unicode MS" w:cs="新細明體"/>
                <w:kern w:val="0"/>
                <w:szCs w:val="24"/>
              </w:rPr>
            </w:pPr>
            <w:r>
              <w:rPr>
                <w:rFonts w:ascii="Arial Unicode MS" w:eastAsia="標楷體" w:hAnsi="Arial Unicode MS" w:cs="新細明體" w:hint="eastAsia"/>
                <w:kern w:val="0"/>
                <w:szCs w:val="24"/>
              </w:rPr>
              <w:t>5.</w:t>
            </w:r>
            <w:r w:rsidR="00545975" w:rsidRPr="002979F2">
              <w:rPr>
                <w:rFonts w:ascii="Arial Unicode MS" w:eastAsia="標楷體" w:hAnsi="Arial Unicode MS" w:cs="新細明體" w:hint="eastAsia"/>
                <w:kern w:val="0"/>
                <w:szCs w:val="24"/>
              </w:rPr>
              <w:t>其他</w:t>
            </w:r>
            <w:r w:rsidR="00545975" w:rsidRPr="002979F2">
              <w:rPr>
                <w:rFonts w:ascii="Arial Unicode MS" w:eastAsia="標楷體" w:hAnsi="Arial Unicode MS" w:cs="新細明體"/>
                <w:kern w:val="0"/>
                <w:szCs w:val="24"/>
              </w:rPr>
              <w:t xml:space="preserve">           </w:t>
            </w:r>
          </w:p>
        </w:tc>
        <w:tc>
          <w:tcPr>
            <w:tcW w:w="3686" w:type="dxa"/>
            <w:tcBorders>
              <w:top w:val="single" w:sz="4" w:space="0" w:color="auto"/>
              <w:left w:val="nil"/>
              <w:bottom w:val="single" w:sz="4" w:space="0" w:color="auto"/>
              <w:right w:val="single" w:sz="4" w:space="0" w:color="auto"/>
            </w:tcBorders>
            <w:shd w:val="clear" w:color="000000" w:fill="FFFFFF"/>
          </w:tcPr>
          <w:p w14:paraId="7E9AC27D"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t>因近年對減碳效益重視，植物基食品全球市場大幅提升，其中植物乳酪增長幅度顯著。因替代動物性產品之風味實為不易，擬投入科研解決現有之植物基乳酪多以豆類製作，易有豆腥味、質地硬等缺點。</w:t>
            </w:r>
          </w:p>
        </w:tc>
      </w:tr>
      <w:tr w:rsidR="00545975" w:rsidRPr="00FE0D62" w14:paraId="7D4F9C21" w14:textId="77777777" w:rsidTr="002979F2">
        <w:trPr>
          <w:trHeight w:val="1338"/>
          <w:jc w:val="center"/>
        </w:trPr>
        <w:tc>
          <w:tcPr>
            <w:tcW w:w="567" w:type="dxa"/>
            <w:tcBorders>
              <w:top w:val="nil"/>
              <w:left w:val="single" w:sz="4" w:space="0" w:color="auto"/>
              <w:bottom w:val="single" w:sz="4" w:space="0" w:color="auto"/>
              <w:right w:val="single" w:sz="4" w:space="0" w:color="auto"/>
            </w:tcBorders>
            <w:shd w:val="clear" w:color="000000" w:fill="FFFFFF"/>
            <w:hideMark/>
          </w:tcPr>
          <w:p w14:paraId="43BB626A" w14:textId="77777777" w:rsidR="00545975" w:rsidRPr="00FE0D62" w:rsidRDefault="00545975" w:rsidP="002979F2">
            <w:pPr>
              <w:widowControl/>
              <w:spacing w:line="440" w:lineRule="exact"/>
              <w:jc w:val="center"/>
              <w:rPr>
                <w:rFonts w:ascii="Arial Unicode MS" w:eastAsia="標楷體" w:hAnsi="Arial Unicode MS" w:cs="新細明體"/>
                <w:color w:val="000000"/>
                <w:kern w:val="0"/>
                <w:szCs w:val="24"/>
              </w:rPr>
            </w:pPr>
            <w:r w:rsidRPr="00FE0D62">
              <w:rPr>
                <w:rFonts w:ascii="Arial Unicode MS" w:eastAsia="標楷體" w:hAnsi="Arial Unicode MS" w:cs="新細明體" w:hint="eastAsia"/>
                <w:color w:val="000000"/>
                <w:kern w:val="0"/>
                <w:szCs w:val="24"/>
              </w:rPr>
              <w:t>3</w:t>
            </w:r>
          </w:p>
        </w:tc>
        <w:tc>
          <w:tcPr>
            <w:tcW w:w="1418" w:type="dxa"/>
            <w:tcBorders>
              <w:top w:val="nil"/>
              <w:left w:val="nil"/>
              <w:bottom w:val="single" w:sz="4" w:space="0" w:color="auto"/>
              <w:right w:val="single" w:sz="4" w:space="0" w:color="auto"/>
            </w:tcBorders>
            <w:shd w:val="clear" w:color="000000" w:fill="FFFFFF"/>
            <w:hideMark/>
          </w:tcPr>
          <w:p w14:paraId="06BB5B25"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t>降低植物用藥之科研技術</w:t>
            </w:r>
          </w:p>
        </w:tc>
        <w:tc>
          <w:tcPr>
            <w:tcW w:w="3686" w:type="dxa"/>
            <w:tcBorders>
              <w:top w:val="nil"/>
              <w:left w:val="nil"/>
              <w:bottom w:val="single" w:sz="4" w:space="0" w:color="auto"/>
              <w:right w:val="single" w:sz="4" w:space="0" w:color="auto"/>
            </w:tcBorders>
            <w:shd w:val="clear" w:color="000000" w:fill="FFFFFF"/>
            <w:hideMark/>
          </w:tcPr>
          <w:p w14:paraId="5CA45DBA"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1.</w:t>
            </w:r>
            <w:r w:rsidRPr="002979F2">
              <w:rPr>
                <w:rFonts w:ascii="Arial Unicode MS" w:eastAsia="標楷體" w:hAnsi="Arial Unicode MS" w:cs="新細明體" w:hint="eastAsia"/>
                <w:kern w:val="0"/>
                <w:szCs w:val="24"/>
              </w:rPr>
              <w:t>開發新穎生化農藥。</w:t>
            </w:r>
          </w:p>
          <w:p w14:paraId="28AC86C2"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2.</w:t>
            </w:r>
            <w:r w:rsidRPr="002979F2">
              <w:rPr>
                <w:rFonts w:ascii="Arial Unicode MS" w:eastAsia="標楷體" w:hAnsi="Arial Unicode MS" w:cs="新細明體" w:hint="eastAsia"/>
                <w:kern w:val="0"/>
                <w:szCs w:val="24"/>
              </w:rPr>
              <w:t>非農藥防治。</w:t>
            </w:r>
          </w:p>
          <w:p w14:paraId="7DBA8050"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3.</w:t>
            </w:r>
            <w:r w:rsidRPr="002979F2">
              <w:rPr>
                <w:rFonts w:ascii="Arial Unicode MS" w:eastAsia="標楷體" w:hAnsi="Arial Unicode MS" w:cs="新細明體" w:hint="eastAsia"/>
                <w:kern w:val="0"/>
                <w:szCs w:val="24"/>
              </w:rPr>
              <w:t>開發小型除草機器人及應用機具。</w:t>
            </w:r>
            <w:r w:rsidRPr="002979F2">
              <w:rPr>
                <w:rFonts w:ascii="Arial Unicode MS" w:eastAsia="標楷體" w:hAnsi="Arial Unicode MS" w:cs="新細明體"/>
                <w:kern w:val="0"/>
                <w:szCs w:val="24"/>
              </w:rPr>
              <w:t xml:space="preserve"> </w:t>
            </w:r>
          </w:p>
          <w:p w14:paraId="76D973F8"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4.</w:t>
            </w:r>
            <w:r w:rsidRPr="002979F2">
              <w:rPr>
                <w:rFonts w:ascii="Arial Unicode MS" w:eastAsia="標楷體" w:hAnsi="Arial Unicode MS" w:cs="新細明體" w:hint="eastAsia"/>
                <w:kern w:val="0"/>
                <w:szCs w:val="24"/>
              </w:rPr>
              <w:t>誘導作物抵抗生物與非生物逆境之防治技術。</w:t>
            </w:r>
          </w:p>
          <w:p w14:paraId="0F42FB7D"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rPr>
            </w:pPr>
            <w:r w:rsidRPr="002979F2">
              <w:rPr>
                <w:rFonts w:ascii="Arial Unicode MS" w:eastAsia="標楷體" w:hAnsi="Arial Unicode MS" w:cs="新細明體"/>
                <w:kern w:val="0"/>
                <w:szCs w:val="24"/>
              </w:rPr>
              <w:t>5.</w:t>
            </w:r>
            <w:r w:rsidRPr="002979F2">
              <w:rPr>
                <w:rFonts w:ascii="Arial Unicode MS" w:eastAsia="標楷體" w:hAnsi="Arial Unicode MS" w:cs="新細明體" w:hint="eastAsia"/>
                <w:kern w:val="0"/>
                <w:szCs w:val="24"/>
              </w:rPr>
              <w:t>開發病蟲草害防治用之微生物製劑。</w:t>
            </w:r>
          </w:p>
          <w:p w14:paraId="17B6B0C5" w14:textId="77777777" w:rsidR="00545975" w:rsidRPr="002979F2" w:rsidRDefault="00545975" w:rsidP="00E76AEC">
            <w:pPr>
              <w:widowControl/>
              <w:spacing w:line="400" w:lineRule="exact"/>
              <w:ind w:left="240" w:hangingChars="100" w:hanging="240"/>
              <w:jc w:val="both"/>
              <w:rPr>
                <w:rFonts w:ascii="Arial Unicode MS" w:eastAsia="標楷體" w:hAnsi="Arial Unicode MS" w:cs="新細明體"/>
                <w:kern w:val="0"/>
                <w:szCs w:val="24"/>
                <w:u w:val="single"/>
              </w:rPr>
            </w:pPr>
            <w:r w:rsidRPr="002979F2">
              <w:rPr>
                <w:rFonts w:ascii="Arial Unicode MS" w:eastAsia="標楷體" w:hAnsi="Arial Unicode MS" w:cs="新細明體"/>
                <w:kern w:val="0"/>
                <w:szCs w:val="24"/>
              </w:rPr>
              <w:lastRenderedPageBreak/>
              <w:t>6.</w:t>
            </w:r>
            <w:r w:rsidRPr="002979F2">
              <w:rPr>
                <w:rFonts w:ascii="Arial Unicode MS" w:eastAsia="標楷體" w:hAnsi="Arial Unicode MS" w:cs="新細明體" w:hint="eastAsia"/>
                <w:kern w:val="0"/>
                <w:szCs w:val="24"/>
              </w:rPr>
              <w:t>其他</w:t>
            </w:r>
            <w:r w:rsidRPr="002979F2">
              <w:rPr>
                <w:rFonts w:ascii="Arial Unicode MS" w:eastAsia="標楷體" w:hAnsi="Arial Unicode MS" w:cs="新細明體"/>
                <w:kern w:val="0"/>
                <w:szCs w:val="24"/>
                <w:u w:val="single"/>
              </w:rPr>
              <w:t xml:space="preserve">             </w:t>
            </w:r>
          </w:p>
        </w:tc>
        <w:tc>
          <w:tcPr>
            <w:tcW w:w="3686" w:type="dxa"/>
            <w:tcBorders>
              <w:top w:val="single" w:sz="4" w:space="0" w:color="auto"/>
              <w:left w:val="nil"/>
              <w:bottom w:val="single" w:sz="4" w:space="0" w:color="auto"/>
              <w:right w:val="single" w:sz="4" w:space="0" w:color="auto"/>
            </w:tcBorders>
            <w:shd w:val="clear" w:color="000000" w:fill="FFFFFF"/>
          </w:tcPr>
          <w:p w14:paraId="56A83E8C" w14:textId="77777777" w:rsidR="00545975" w:rsidRPr="002979F2" w:rsidRDefault="00545975" w:rsidP="00E76AEC">
            <w:pPr>
              <w:widowControl/>
              <w:spacing w:line="440" w:lineRule="exact"/>
              <w:jc w:val="both"/>
              <w:rPr>
                <w:rFonts w:ascii="Arial Unicode MS" w:eastAsia="標楷體" w:hAnsi="Arial Unicode MS" w:cs="新細明體"/>
                <w:kern w:val="0"/>
                <w:szCs w:val="24"/>
              </w:rPr>
            </w:pPr>
            <w:r w:rsidRPr="002979F2">
              <w:rPr>
                <w:rFonts w:ascii="Arial Unicode MS" w:eastAsia="標楷體" w:hAnsi="Arial Unicode MS" w:cs="新細明體" w:hint="eastAsia"/>
                <w:kern w:val="0"/>
                <w:szCs w:val="24"/>
              </w:rPr>
              <w:lastRenderedPageBreak/>
              <w:t>根據農業部</w:t>
            </w:r>
            <w:r w:rsidRPr="002979F2">
              <w:rPr>
                <w:rFonts w:ascii="Arial Unicode MS" w:eastAsia="標楷體" w:hAnsi="Arial Unicode MS" w:cs="新細明體"/>
                <w:kern w:val="0"/>
                <w:szCs w:val="24"/>
              </w:rPr>
              <w:t>2022</w:t>
            </w:r>
            <w:r w:rsidRPr="002979F2">
              <w:rPr>
                <w:rFonts w:ascii="Arial Unicode MS" w:eastAsia="標楷體" w:hAnsi="Arial Unicode MS" w:cs="新細明體" w:hint="eastAsia"/>
                <w:kern w:val="0"/>
                <w:szCs w:val="24"/>
              </w:rPr>
              <w:t>年調查，我國農藥使用類別中以除草劑用量最多，其次為殺蟲劑及殺菌劑。為確保永續農業發展及減少農藥危害，擬徵求研發安全有效的友善防治資材與技術，減輕用藥成本及維護環境安全，</w:t>
            </w:r>
            <w:r w:rsidRPr="002979F2">
              <w:rPr>
                <w:rFonts w:ascii="Arial Unicode MS" w:eastAsia="標楷體" w:hAnsi="Arial Unicode MS" w:cs="新細明體" w:hint="eastAsia"/>
                <w:kern w:val="0"/>
                <w:szCs w:val="24"/>
              </w:rPr>
              <w:lastRenderedPageBreak/>
              <w:t>達到病蟲草害防治成效及達成化學農藥風險十年減半政策推展目標。</w:t>
            </w:r>
          </w:p>
        </w:tc>
      </w:tr>
    </w:tbl>
    <w:p w14:paraId="72258B02" w14:textId="77777777" w:rsidR="00FE0D62" w:rsidRDefault="00FE0D62" w:rsidP="00EF2009">
      <w:pPr>
        <w:widowControl/>
        <w:rPr>
          <w:rFonts w:ascii="Arial Unicode MS" w:eastAsia="標楷體" w:hAnsi="Arial Unicode MS"/>
        </w:rPr>
      </w:pPr>
    </w:p>
    <w:p w14:paraId="2552B0A8" w14:textId="30B22271" w:rsidR="004C24E5" w:rsidRDefault="004C24E5" w:rsidP="004C24E5">
      <w:pPr>
        <w:spacing w:beforeLines="50" w:before="180" w:line="440" w:lineRule="exact"/>
        <w:ind w:firstLineChars="200" w:firstLine="480"/>
        <w:jc w:val="both"/>
        <w:rPr>
          <w:rFonts w:ascii="Arial Unicode MS" w:eastAsia="標楷體" w:hAnsi="Arial Unicode MS"/>
        </w:rPr>
      </w:pPr>
      <w:r w:rsidRPr="002979F2">
        <w:rPr>
          <w:rFonts w:ascii="Arial Unicode MS" w:eastAsia="標楷體" w:hAnsi="Arial Unicode MS" w:hint="eastAsia"/>
          <w:color w:val="FF0000"/>
        </w:rPr>
        <w:t>計畫申請受理</w:t>
      </w:r>
      <w:r w:rsidR="00FB4AD2" w:rsidRPr="002979F2">
        <w:rPr>
          <w:rFonts w:ascii="Arial Unicode MS" w:eastAsia="標楷體" w:hAnsi="Arial Unicode MS" w:hint="eastAsia"/>
          <w:color w:val="FF0000"/>
        </w:rPr>
        <w:t>日期自</w:t>
      </w:r>
      <w:r w:rsidR="00FB4AD2" w:rsidRPr="002979F2">
        <w:rPr>
          <w:rFonts w:ascii="Arial Unicode MS" w:eastAsia="標楷體" w:hAnsi="Arial Unicode MS"/>
          <w:color w:val="FF0000"/>
        </w:rPr>
        <w:t>113</w:t>
      </w:r>
      <w:r w:rsidR="00FB4AD2" w:rsidRPr="002979F2">
        <w:rPr>
          <w:rFonts w:ascii="Arial Unicode MS" w:eastAsia="標楷體" w:hAnsi="Arial Unicode MS" w:hint="eastAsia"/>
          <w:color w:val="FF0000"/>
        </w:rPr>
        <w:t>年</w:t>
      </w:r>
      <w:r w:rsidR="00FB4AD2" w:rsidRPr="002979F2">
        <w:rPr>
          <w:rFonts w:ascii="Arial Unicode MS" w:eastAsia="標楷體" w:hAnsi="Arial Unicode MS"/>
          <w:color w:val="FF0000"/>
        </w:rPr>
        <w:t>1</w:t>
      </w:r>
      <w:r w:rsidR="00FB4AD2" w:rsidRPr="002979F2">
        <w:rPr>
          <w:rFonts w:ascii="Arial Unicode MS" w:eastAsia="標楷體" w:hAnsi="Arial Unicode MS" w:hint="eastAsia"/>
          <w:color w:val="FF0000"/>
        </w:rPr>
        <w:t>月</w:t>
      </w:r>
      <w:r w:rsidR="00FB4AD2" w:rsidRPr="002979F2">
        <w:rPr>
          <w:rFonts w:ascii="Arial Unicode MS" w:eastAsia="標楷體" w:hAnsi="Arial Unicode MS"/>
          <w:color w:val="FF0000"/>
        </w:rPr>
        <w:t>15</w:t>
      </w:r>
      <w:r w:rsidRPr="002979F2">
        <w:rPr>
          <w:rFonts w:ascii="Arial Unicode MS" w:eastAsia="標楷體" w:hAnsi="Arial Unicode MS" w:hint="eastAsia"/>
          <w:color w:val="FF0000"/>
        </w:rPr>
        <w:t>至</w:t>
      </w:r>
      <w:r w:rsidRPr="002979F2">
        <w:rPr>
          <w:rFonts w:ascii="Arial Unicode MS" w:eastAsia="標楷體" w:hAnsi="Arial Unicode MS"/>
          <w:color w:val="FF0000"/>
        </w:rPr>
        <w:t>113</w:t>
      </w:r>
      <w:r w:rsidRPr="002979F2">
        <w:rPr>
          <w:rFonts w:ascii="Arial Unicode MS" w:eastAsia="標楷體" w:hAnsi="Arial Unicode MS" w:hint="eastAsia"/>
          <w:color w:val="FF0000"/>
        </w:rPr>
        <w:t>年</w:t>
      </w:r>
      <w:r w:rsidRPr="002979F2">
        <w:rPr>
          <w:rFonts w:ascii="Arial Unicode MS" w:eastAsia="標楷體" w:hAnsi="Arial Unicode MS"/>
          <w:color w:val="FF0000"/>
        </w:rPr>
        <w:t>1</w:t>
      </w:r>
      <w:r w:rsidRPr="002979F2">
        <w:rPr>
          <w:rFonts w:ascii="Arial Unicode MS" w:eastAsia="標楷體" w:hAnsi="Arial Unicode MS" w:hint="eastAsia"/>
          <w:color w:val="FF0000"/>
        </w:rPr>
        <w:t>月</w:t>
      </w:r>
      <w:r w:rsidR="00773C21">
        <w:rPr>
          <w:rFonts w:ascii="Arial Unicode MS" w:eastAsia="標楷體" w:hAnsi="Arial Unicode MS" w:hint="eastAsia"/>
          <w:color w:val="FF0000"/>
        </w:rPr>
        <w:t>29</w:t>
      </w:r>
      <w:r w:rsidRPr="002979F2">
        <w:rPr>
          <w:rFonts w:ascii="Arial Unicode MS" w:eastAsia="標楷體" w:hAnsi="Arial Unicode MS" w:hint="eastAsia"/>
          <w:color w:val="FF0000"/>
        </w:rPr>
        <w:t>日止</w:t>
      </w:r>
      <w:r>
        <w:rPr>
          <w:rFonts w:ascii="Arial Unicode MS" w:eastAsia="標楷體" w:hAnsi="Arial Unicode MS" w:hint="eastAsia"/>
        </w:rPr>
        <w:t>，檢附</w:t>
      </w:r>
      <w:r>
        <w:rPr>
          <w:rFonts w:ascii="Arial Unicode MS" w:eastAsia="標楷體" w:hAnsi="Arial Unicode MS" w:hint="eastAsia"/>
        </w:rPr>
        <w:t>113</w:t>
      </w:r>
      <w:r>
        <w:rPr>
          <w:rFonts w:ascii="Arial Unicode MS" w:eastAsia="標楷體" w:hAnsi="Arial Unicode MS" w:hint="eastAsia"/>
        </w:rPr>
        <w:t>年度申請作業規範及計畫申請書格式</w:t>
      </w:r>
      <w:r>
        <w:rPr>
          <w:rFonts w:ascii="新細明體" w:eastAsia="新細明體" w:hAnsi="新細明體" w:hint="eastAsia"/>
        </w:rPr>
        <w:t>。</w:t>
      </w:r>
      <w:r>
        <w:rPr>
          <w:rFonts w:ascii="Arial Unicode MS" w:eastAsia="標楷體" w:hAnsi="Arial Unicode MS" w:hint="eastAsia"/>
        </w:rPr>
        <w:t>倘計畫研提</w:t>
      </w:r>
      <w:r w:rsidRPr="001156AB">
        <w:rPr>
          <w:rFonts w:ascii="Arial Unicode MS" w:eastAsia="標楷體" w:hAnsi="Arial Unicode MS" w:hint="eastAsia"/>
        </w:rPr>
        <w:t>「符合當年度</w:t>
      </w:r>
      <w:r>
        <w:rPr>
          <w:rFonts w:ascii="Arial Unicode MS" w:eastAsia="標楷體" w:hAnsi="Arial Unicode MS" w:hint="eastAsia"/>
        </w:rPr>
        <w:t>推薦</w:t>
      </w:r>
      <w:r w:rsidRPr="001156AB">
        <w:rPr>
          <w:rFonts w:ascii="Arial Unicode MS" w:eastAsia="標楷體" w:hAnsi="Arial Unicode MS" w:hint="eastAsia"/>
        </w:rPr>
        <w:t>議題」或「具備過去執行計畫成果效益產出」</w:t>
      </w:r>
      <w:r>
        <w:rPr>
          <w:rFonts w:ascii="Arial Unicode MS" w:eastAsia="標楷體" w:hAnsi="Arial Unicode MS" w:hint="eastAsia"/>
        </w:rPr>
        <w:t>者，雙方進行計畫複審時，將給予加分。如有疑問或需媒合研究主題與人員</w:t>
      </w:r>
      <w:r>
        <w:rPr>
          <w:rFonts w:ascii="新細明體" w:eastAsia="新細明體" w:hAnsi="新細明體" w:hint="eastAsia"/>
        </w:rPr>
        <w:t>，</w:t>
      </w:r>
      <w:r>
        <w:rPr>
          <w:rFonts w:ascii="Arial Unicode MS" w:eastAsia="標楷體" w:hAnsi="Arial Unicode MS" w:hint="eastAsia"/>
        </w:rPr>
        <w:t>可洽雙方學術合作計畫承辦人員協助</w:t>
      </w:r>
      <w:r w:rsidRPr="001156AB">
        <w:rPr>
          <w:rFonts w:ascii="Arial Unicode MS" w:eastAsia="標楷體" w:hAnsi="Arial Unicode MS" w:hint="eastAsia"/>
        </w:rPr>
        <w:t>。</w:t>
      </w:r>
    </w:p>
    <w:p w14:paraId="704FEA48" w14:textId="77777777" w:rsidR="004C24E5" w:rsidRPr="001156AB" w:rsidRDefault="004C24E5" w:rsidP="004C24E5">
      <w:pPr>
        <w:spacing w:beforeLines="50" w:before="180" w:line="440" w:lineRule="exact"/>
        <w:ind w:firstLineChars="200" w:firstLine="480"/>
        <w:jc w:val="both"/>
        <w:rPr>
          <w:rFonts w:ascii="Arial Unicode MS" w:eastAsia="標楷體" w:hAnsi="Arial Unicode MS"/>
        </w:rPr>
      </w:pPr>
      <w:r>
        <w:rPr>
          <w:rFonts w:ascii="Arial Unicode MS" w:eastAsia="標楷體" w:hAnsi="Arial Unicode MS" w:hint="eastAsia"/>
        </w:rPr>
        <w:t>聯絡資訊</w:t>
      </w:r>
    </w:p>
    <w:p w14:paraId="44DBB069" w14:textId="77777777" w:rsidR="004C24E5" w:rsidRPr="006E642E" w:rsidRDefault="004C24E5" w:rsidP="004C24E5">
      <w:pPr>
        <w:snapToGrid w:val="0"/>
        <w:ind w:firstLine="1080"/>
        <w:rPr>
          <w:rFonts w:ascii="Arial Unicode MS" w:eastAsia="標楷體" w:hAnsi="Arial Unicode MS"/>
          <w:color w:val="000000"/>
          <w:u w:val="single"/>
        </w:rPr>
      </w:pPr>
      <w:r>
        <w:rPr>
          <w:rFonts w:ascii="Arial Unicode MS" w:eastAsia="標楷體" w:hAnsi="Arial Unicode MS" w:hint="eastAsia"/>
          <w:color w:val="000000"/>
          <w:u w:val="single"/>
        </w:rPr>
        <w:t>農業部</w:t>
      </w:r>
      <w:r w:rsidRPr="006E642E">
        <w:rPr>
          <w:rFonts w:ascii="Arial Unicode MS" w:eastAsia="標楷體" w:hAnsi="Arial Unicode MS"/>
          <w:color w:val="000000"/>
          <w:u w:val="single"/>
        </w:rPr>
        <w:t>農業試</w:t>
      </w:r>
      <w:r w:rsidRPr="002979F2">
        <w:rPr>
          <w:rFonts w:ascii="Arial Unicode MS" w:eastAsia="標楷體" w:hAnsi="Arial Unicode MS"/>
          <w:u w:val="single"/>
        </w:rPr>
        <w:t>驗所</w:t>
      </w:r>
      <w:r w:rsidRPr="002979F2">
        <w:rPr>
          <w:rFonts w:ascii="Arial Unicode MS" w:eastAsia="標楷體" w:hAnsi="Arial Unicode MS"/>
          <w:u w:val="single"/>
        </w:rPr>
        <w:t xml:space="preserve"> </w:t>
      </w:r>
      <w:r w:rsidRPr="002979F2">
        <w:rPr>
          <w:rFonts w:ascii="Arial Unicode MS" w:eastAsia="標楷體" w:hAnsi="Arial Unicode MS" w:hint="eastAsia"/>
          <w:u w:val="single"/>
        </w:rPr>
        <w:t>產業發展服務中心</w:t>
      </w:r>
    </w:p>
    <w:p w14:paraId="3B0B877C"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聯絡人：</w:t>
      </w:r>
      <w:r>
        <w:rPr>
          <w:rFonts w:ascii="Arial Unicode MS" w:eastAsia="標楷體" w:hAnsi="Arial Unicode MS" w:hint="eastAsia"/>
          <w:color w:val="000000"/>
        </w:rPr>
        <w:t>楊于萱副研究員</w:t>
      </w:r>
      <w:r w:rsidRPr="006E642E">
        <w:rPr>
          <w:rFonts w:ascii="Arial Unicode MS" w:eastAsia="標楷體" w:hAnsi="Arial Unicode MS"/>
          <w:color w:val="000000"/>
        </w:rPr>
        <w:t xml:space="preserve"> </w:t>
      </w:r>
      <w:r>
        <w:rPr>
          <w:rFonts w:ascii="Arial Unicode MS" w:eastAsia="標楷體" w:hAnsi="Arial Unicode MS" w:hint="eastAsia"/>
          <w:color w:val="000000"/>
        </w:rPr>
        <w:t xml:space="preserve"> </w:t>
      </w:r>
      <w:r w:rsidRPr="006E642E">
        <w:rPr>
          <w:rFonts w:ascii="Arial Unicode MS" w:eastAsia="標楷體" w:hAnsi="Arial Unicode MS"/>
          <w:color w:val="000000"/>
        </w:rPr>
        <w:t>電話：</w:t>
      </w:r>
      <w:r w:rsidRPr="006E642E">
        <w:rPr>
          <w:rFonts w:ascii="Arial Unicode MS" w:eastAsia="標楷體" w:hAnsi="Arial Unicode MS" w:hint="eastAsia"/>
          <w:color w:val="000000"/>
        </w:rPr>
        <w:t xml:space="preserve"> </w:t>
      </w:r>
      <w:r>
        <w:rPr>
          <w:rFonts w:ascii="Arial Unicode MS" w:eastAsia="標楷體" w:hAnsi="Arial Unicode MS" w:hint="eastAsia"/>
          <w:color w:val="000000"/>
        </w:rPr>
        <w:t>04-23317452</w:t>
      </w:r>
    </w:p>
    <w:p w14:paraId="445963A2"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傳真號碼：</w:t>
      </w:r>
      <w:r w:rsidRPr="006E642E">
        <w:rPr>
          <w:rFonts w:ascii="Arial Unicode MS" w:eastAsia="標楷體" w:hAnsi="Arial Unicode MS" w:hint="eastAsia"/>
          <w:color w:val="000000"/>
        </w:rPr>
        <w:t xml:space="preserve"> </w:t>
      </w:r>
      <w:r>
        <w:rPr>
          <w:rFonts w:ascii="Arial Unicode MS" w:eastAsia="標楷體" w:hAnsi="Arial Unicode MS" w:hint="eastAsia"/>
          <w:color w:val="000000"/>
        </w:rPr>
        <w:t>04-23338162</w:t>
      </w:r>
    </w:p>
    <w:p w14:paraId="3450118C"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電子信箱：</w:t>
      </w:r>
      <w:r w:rsidRPr="006E642E">
        <w:rPr>
          <w:rFonts w:ascii="Arial Unicode MS" w:eastAsia="標楷體" w:hAnsi="Arial Unicode MS"/>
          <w:color w:val="000000"/>
        </w:rPr>
        <w:t xml:space="preserve"> </w:t>
      </w:r>
      <w:r>
        <w:rPr>
          <w:rFonts w:ascii="Arial Unicode MS" w:eastAsia="標楷體" w:hAnsi="Arial Unicode MS"/>
          <w:color w:val="000000"/>
        </w:rPr>
        <w:t>yuhsuan@tari.gov.tw</w:t>
      </w:r>
    </w:p>
    <w:p w14:paraId="7EBDFD93"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聯絡地址：</w:t>
      </w:r>
      <w:r w:rsidRPr="006E642E">
        <w:rPr>
          <w:rFonts w:ascii="Arial Unicode MS" w:eastAsia="標楷體" w:hAnsi="Arial Unicode MS"/>
          <w:color w:val="000000"/>
        </w:rPr>
        <w:t>413</w:t>
      </w:r>
      <w:r>
        <w:rPr>
          <w:rFonts w:ascii="Arial Unicode MS" w:eastAsia="標楷體" w:hAnsi="Arial Unicode MS"/>
          <w:color w:val="000000"/>
        </w:rPr>
        <w:t>台中</w:t>
      </w:r>
      <w:r>
        <w:rPr>
          <w:rFonts w:ascii="Arial Unicode MS" w:eastAsia="標楷體" w:hAnsi="Arial Unicode MS" w:hint="eastAsia"/>
          <w:color w:val="000000"/>
        </w:rPr>
        <w:t>市</w:t>
      </w:r>
      <w:r>
        <w:rPr>
          <w:rFonts w:ascii="Arial Unicode MS" w:eastAsia="標楷體" w:hAnsi="Arial Unicode MS"/>
          <w:color w:val="000000"/>
        </w:rPr>
        <w:t>霧峰</w:t>
      </w:r>
      <w:r>
        <w:rPr>
          <w:rFonts w:ascii="Arial Unicode MS" w:eastAsia="標楷體" w:hAnsi="Arial Unicode MS" w:hint="eastAsia"/>
          <w:color w:val="000000"/>
        </w:rPr>
        <w:t>區</w:t>
      </w:r>
      <w:r w:rsidRPr="006E642E">
        <w:rPr>
          <w:rFonts w:ascii="Arial Unicode MS" w:eastAsia="標楷體" w:hAnsi="Arial Unicode MS"/>
          <w:color w:val="000000"/>
        </w:rPr>
        <w:t>萬豐村中正路</w:t>
      </w:r>
      <w:r w:rsidRPr="006E642E">
        <w:rPr>
          <w:rFonts w:ascii="Arial Unicode MS" w:eastAsia="標楷體" w:hAnsi="Arial Unicode MS"/>
          <w:color w:val="000000"/>
        </w:rPr>
        <w:t>189</w:t>
      </w:r>
      <w:r w:rsidRPr="006E642E">
        <w:rPr>
          <w:rFonts w:ascii="Arial Unicode MS" w:eastAsia="標楷體" w:hAnsi="Arial Unicode MS"/>
          <w:color w:val="000000"/>
        </w:rPr>
        <w:t>號</w:t>
      </w:r>
    </w:p>
    <w:p w14:paraId="59B5E8D0" w14:textId="77777777" w:rsidR="004C24E5" w:rsidRPr="006E642E" w:rsidRDefault="004C24E5" w:rsidP="004C24E5">
      <w:pPr>
        <w:snapToGrid w:val="0"/>
        <w:ind w:left="540" w:firstLine="540"/>
        <w:rPr>
          <w:rFonts w:ascii="Arial Unicode MS" w:eastAsia="標楷體" w:hAnsi="Arial Unicode MS"/>
          <w:color w:val="000000"/>
          <w:u w:val="single"/>
        </w:rPr>
      </w:pPr>
      <w:r w:rsidRPr="006E642E">
        <w:rPr>
          <w:rFonts w:ascii="Arial Unicode MS" w:eastAsia="標楷體" w:hAnsi="Arial Unicode MS" w:hint="eastAsia"/>
          <w:color w:val="000000"/>
          <w:u w:val="single"/>
        </w:rPr>
        <w:t>國立</w:t>
      </w:r>
      <w:r>
        <w:rPr>
          <w:rFonts w:ascii="Arial Unicode MS" w:eastAsia="標楷體" w:hAnsi="Arial Unicode MS" w:hint="eastAsia"/>
          <w:color w:val="000000"/>
          <w:u w:val="single"/>
        </w:rPr>
        <w:t>陽明交通大學</w:t>
      </w:r>
      <w:r w:rsidRPr="006E642E">
        <w:rPr>
          <w:rFonts w:ascii="Arial Unicode MS" w:eastAsia="標楷體" w:hAnsi="Arial Unicode MS"/>
          <w:color w:val="000000"/>
          <w:u w:val="single"/>
        </w:rPr>
        <w:t xml:space="preserve">  </w:t>
      </w:r>
      <w:r w:rsidRPr="006E642E">
        <w:rPr>
          <w:rFonts w:ascii="Arial Unicode MS" w:eastAsia="標楷體" w:hAnsi="Arial Unicode MS"/>
          <w:color w:val="000000"/>
          <w:u w:val="single"/>
        </w:rPr>
        <w:t>研究發展處</w:t>
      </w:r>
    </w:p>
    <w:p w14:paraId="32B14982"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聯</w:t>
      </w:r>
      <w:r w:rsidRPr="006E642E">
        <w:rPr>
          <w:rFonts w:ascii="Arial Unicode MS" w:eastAsia="標楷體" w:hAnsi="Arial Unicode MS"/>
          <w:color w:val="000000"/>
        </w:rPr>
        <w:t xml:space="preserve"> </w:t>
      </w:r>
      <w:r w:rsidRPr="006E642E">
        <w:rPr>
          <w:rFonts w:ascii="Arial Unicode MS" w:eastAsia="標楷體" w:hAnsi="Arial Unicode MS"/>
          <w:color w:val="000000"/>
        </w:rPr>
        <w:t>絡</w:t>
      </w:r>
      <w:r w:rsidRPr="006E642E">
        <w:rPr>
          <w:rFonts w:ascii="Arial Unicode MS" w:eastAsia="標楷體" w:hAnsi="Arial Unicode MS"/>
          <w:color w:val="000000"/>
        </w:rPr>
        <w:t xml:space="preserve"> </w:t>
      </w:r>
      <w:r w:rsidRPr="006E642E">
        <w:rPr>
          <w:rFonts w:ascii="Arial Unicode MS" w:eastAsia="標楷體" w:hAnsi="Arial Unicode MS"/>
          <w:color w:val="000000"/>
        </w:rPr>
        <w:t>人：</w:t>
      </w:r>
      <w:r>
        <w:rPr>
          <w:rFonts w:ascii="Arial Unicode MS" w:eastAsia="標楷體" w:hAnsi="Arial Unicode MS" w:hint="eastAsia"/>
          <w:color w:val="000000"/>
        </w:rPr>
        <w:t>張育瑄</w:t>
      </w:r>
      <w:r w:rsidRPr="006E642E">
        <w:rPr>
          <w:rFonts w:ascii="Arial Unicode MS" w:eastAsia="標楷體" w:hAnsi="Arial Unicode MS" w:hint="eastAsia"/>
          <w:color w:val="000000"/>
        </w:rPr>
        <w:t xml:space="preserve"> </w:t>
      </w:r>
      <w:r w:rsidRPr="006E642E">
        <w:rPr>
          <w:rFonts w:ascii="Arial Unicode MS" w:eastAsia="標楷體" w:hAnsi="Arial Unicode MS"/>
          <w:color w:val="000000"/>
        </w:rPr>
        <w:t>小姐</w:t>
      </w:r>
      <w:r w:rsidRPr="006E642E">
        <w:rPr>
          <w:rFonts w:ascii="Arial Unicode MS" w:eastAsia="標楷體" w:hAnsi="Arial Unicode MS"/>
          <w:color w:val="000000"/>
        </w:rPr>
        <w:t xml:space="preserve"> </w:t>
      </w:r>
      <w:r w:rsidRPr="006E642E">
        <w:rPr>
          <w:rFonts w:ascii="Arial Unicode MS" w:eastAsia="標楷體" w:hAnsi="Arial Unicode MS"/>
          <w:color w:val="000000"/>
        </w:rPr>
        <w:t>電話：</w:t>
      </w:r>
      <w:r w:rsidRPr="006E642E">
        <w:rPr>
          <w:rFonts w:ascii="Arial Unicode MS" w:eastAsia="標楷體" w:hAnsi="Arial Unicode MS"/>
          <w:color w:val="000000"/>
        </w:rPr>
        <w:t>(0</w:t>
      </w:r>
      <w:r w:rsidRPr="006E642E">
        <w:rPr>
          <w:rFonts w:ascii="Arial Unicode MS" w:eastAsia="標楷體" w:hAnsi="Arial Unicode MS" w:hint="eastAsia"/>
          <w:color w:val="000000"/>
        </w:rPr>
        <w:t>3</w:t>
      </w:r>
      <w:r w:rsidRPr="006E642E">
        <w:rPr>
          <w:rFonts w:ascii="Arial Unicode MS" w:eastAsia="標楷體" w:hAnsi="Arial Unicode MS"/>
          <w:color w:val="000000"/>
        </w:rPr>
        <w:t>)</w:t>
      </w:r>
      <w:r w:rsidRPr="006E642E" w:rsidDel="00CC4BE5">
        <w:rPr>
          <w:rFonts w:ascii="Arial Unicode MS" w:eastAsia="標楷體" w:hAnsi="Arial Unicode MS" w:hint="eastAsia"/>
          <w:color w:val="000000"/>
        </w:rPr>
        <w:t xml:space="preserve"> </w:t>
      </w:r>
      <w:r w:rsidRPr="006E642E">
        <w:rPr>
          <w:rFonts w:ascii="Arial Unicode MS" w:eastAsia="標楷體" w:hAnsi="Arial Unicode MS" w:hint="eastAsia"/>
          <w:color w:val="000000"/>
        </w:rPr>
        <w:t>5712121</w:t>
      </w:r>
      <w:r w:rsidRPr="006E642E">
        <w:rPr>
          <w:rFonts w:ascii="Arial Unicode MS" w:eastAsia="標楷體" w:hAnsi="Arial Unicode MS"/>
          <w:color w:val="000000"/>
        </w:rPr>
        <w:t>轉</w:t>
      </w:r>
      <w:r>
        <w:rPr>
          <w:rFonts w:ascii="Arial Unicode MS" w:eastAsia="標楷體" w:hAnsi="Arial Unicode MS" w:hint="eastAsia"/>
          <w:color w:val="000000"/>
        </w:rPr>
        <w:t>31384</w:t>
      </w:r>
    </w:p>
    <w:p w14:paraId="565DC0D0"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傳真號碼：</w:t>
      </w:r>
      <w:r>
        <w:rPr>
          <w:rFonts w:ascii="Arial Unicode MS" w:eastAsia="標楷體" w:hAnsi="Arial Unicode MS" w:hint="eastAsia"/>
          <w:color w:val="000000"/>
        </w:rPr>
        <w:t>03-6116691</w:t>
      </w:r>
    </w:p>
    <w:p w14:paraId="65BADB6E"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電子信</w:t>
      </w:r>
      <w:r w:rsidRPr="002979F2">
        <w:rPr>
          <w:rFonts w:ascii="Arial Unicode MS" w:eastAsia="標楷體" w:hAnsi="Arial Unicode MS"/>
        </w:rPr>
        <w:t>箱：</w:t>
      </w:r>
      <w:r w:rsidRPr="002979F2">
        <w:rPr>
          <w:rFonts w:ascii="Arial Unicode MS" w:eastAsia="標楷體" w:hAnsi="Arial Unicode MS"/>
        </w:rPr>
        <w:t>sasha@nycu.edu.tw</w:t>
      </w:r>
    </w:p>
    <w:p w14:paraId="4C80EC11" w14:textId="77777777" w:rsidR="004C24E5" w:rsidRPr="006E642E" w:rsidRDefault="004C24E5" w:rsidP="004C24E5">
      <w:pPr>
        <w:snapToGrid w:val="0"/>
        <w:ind w:left="540" w:firstLine="1080"/>
        <w:rPr>
          <w:rFonts w:ascii="Arial Unicode MS" w:eastAsia="標楷體" w:hAnsi="Arial Unicode MS"/>
          <w:color w:val="000000"/>
        </w:rPr>
      </w:pPr>
      <w:r w:rsidRPr="006E642E">
        <w:rPr>
          <w:rFonts w:ascii="Arial Unicode MS" w:eastAsia="標楷體" w:hAnsi="Arial Unicode MS"/>
          <w:color w:val="000000"/>
        </w:rPr>
        <w:t>聯絡地址：</w:t>
      </w:r>
      <w:r w:rsidRPr="006E642E">
        <w:rPr>
          <w:rFonts w:ascii="Arial Unicode MS" w:eastAsia="標楷體" w:hAnsi="Arial Unicode MS" w:hint="eastAsia"/>
          <w:color w:val="000000"/>
        </w:rPr>
        <w:t xml:space="preserve">300 </w:t>
      </w:r>
      <w:r w:rsidRPr="006E642E">
        <w:rPr>
          <w:rFonts w:ascii="Arial Unicode MS" w:eastAsia="標楷體" w:hAnsi="Arial Unicode MS" w:hint="eastAsia"/>
          <w:color w:val="000000"/>
        </w:rPr>
        <w:t>新竹市大學路</w:t>
      </w:r>
      <w:r w:rsidRPr="006E642E">
        <w:rPr>
          <w:rFonts w:ascii="Arial Unicode MS" w:eastAsia="標楷體" w:hAnsi="Arial Unicode MS" w:hint="eastAsia"/>
          <w:color w:val="000000"/>
        </w:rPr>
        <w:t>1001</w:t>
      </w:r>
      <w:r w:rsidRPr="006E642E">
        <w:rPr>
          <w:rFonts w:ascii="Arial Unicode MS" w:eastAsia="標楷體" w:hAnsi="Arial Unicode MS" w:hint="eastAsia"/>
          <w:color w:val="000000"/>
        </w:rPr>
        <w:t>號</w:t>
      </w:r>
    </w:p>
    <w:p w14:paraId="08ED319B" w14:textId="77777777" w:rsidR="004C24E5" w:rsidRPr="004C24E5" w:rsidRDefault="004C24E5" w:rsidP="00EF2009">
      <w:pPr>
        <w:widowControl/>
        <w:rPr>
          <w:rFonts w:ascii="Arial Unicode MS" w:eastAsia="標楷體" w:hAnsi="Arial Unicode MS"/>
        </w:rPr>
      </w:pPr>
    </w:p>
    <w:sectPr w:rsidR="004C24E5" w:rsidRPr="004C24E5" w:rsidSect="00AA613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283C" w14:textId="77777777" w:rsidR="00D13F52" w:rsidRDefault="00D13F52" w:rsidP="003A5467">
      <w:r>
        <w:separator/>
      </w:r>
    </w:p>
  </w:endnote>
  <w:endnote w:type="continuationSeparator" w:id="0">
    <w:p w14:paraId="5927953A" w14:textId="77777777" w:rsidR="00D13F52" w:rsidRDefault="00D13F52" w:rsidP="003A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CWTEX-BB"/>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5AD5" w14:textId="77777777" w:rsidR="00D13F52" w:rsidRDefault="00D13F52" w:rsidP="003A5467">
      <w:r>
        <w:separator/>
      </w:r>
    </w:p>
  </w:footnote>
  <w:footnote w:type="continuationSeparator" w:id="0">
    <w:p w14:paraId="7604A2D8" w14:textId="77777777" w:rsidR="00D13F52" w:rsidRDefault="00D13F52" w:rsidP="003A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2847"/>
    <w:multiLevelType w:val="hybridMultilevel"/>
    <w:tmpl w:val="2BD87EEC"/>
    <w:lvl w:ilvl="0" w:tplc="0240C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AF"/>
    <w:rsid w:val="00000C76"/>
    <w:rsid w:val="00013D34"/>
    <w:rsid w:val="000A691B"/>
    <w:rsid w:val="000D46C9"/>
    <w:rsid w:val="000E77C2"/>
    <w:rsid w:val="001156AB"/>
    <w:rsid w:val="00183424"/>
    <w:rsid w:val="001E633C"/>
    <w:rsid w:val="0023297B"/>
    <w:rsid w:val="00244ADC"/>
    <w:rsid w:val="00263B95"/>
    <w:rsid w:val="002823AD"/>
    <w:rsid w:val="00293BF9"/>
    <w:rsid w:val="002979F2"/>
    <w:rsid w:val="003A5467"/>
    <w:rsid w:val="00472679"/>
    <w:rsid w:val="004C24E5"/>
    <w:rsid w:val="00544479"/>
    <w:rsid w:val="00545975"/>
    <w:rsid w:val="005628EE"/>
    <w:rsid w:val="00592EBC"/>
    <w:rsid w:val="005F3196"/>
    <w:rsid w:val="006005B8"/>
    <w:rsid w:val="0063521F"/>
    <w:rsid w:val="00651423"/>
    <w:rsid w:val="00653F5F"/>
    <w:rsid w:val="006B1910"/>
    <w:rsid w:val="0072772B"/>
    <w:rsid w:val="00773C21"/>
    <w:rsid w:val="007818AF"/>
    <w:rsid w:val="00825DCC"/>
    <w:rsid w:val="0084479F"/>
    <w:rsid w:val="008B05DD"/>
    <w:rsid w:val="0094337B"/>
    <w:rsid w:val="00994330"/>
    <w:rsid w:val="00995D3D"/>
    <w:rsid w:val="00AA6132"/>
    <w:rsid w:val="00B00271"/>
    <w:rsid w:val="00B36EF1"/>
    <w:rsid w:val="00B43433"/>
    <w:rsid w:val="00BB4348"/>
    <w:rsid w:val="00BF487A"/>
    <w:rsid w:val="00C62565"/>
    <w:rsid w:val="00C94249"/>
    <w:rsid w:val="00D13F52"/>
    <w:rsid w:val="00E7153A"/>
    <w:rsid w:val="00E76AEC"/>
    <w:rsid w:val="00EC134C"/>
    <w:rsid w:val="00ED41A0"/>
    <w:rsid w:val="00ED541B"/>
    <w:rsid w:val="00ED712A"/>
    <w:rsid w:val="00EF2009"/>
    <w:rsid w:val="00F02CE8"/>
    <w:rsid w:val="00F1479D"/>
    <w:rsid w:val="00F21F4F"/>
    <w:rsid w:val="00FB4528"/>
    <w:rsid w:val="00FB4AD2"/>
    <w:rsid w:val="00FD68D7"/>
    <w:rsid w:val="00FE0D62"/>
    <w:rsid w:val="00FE2CDC"/>
    <w:rsid w:val="00FF5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DBEC"/>
  <w15:chartTrackingRefBased/>
  <w15:docId w15:val="{D0733136-8C76-4A91-B720-A30ED194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467"/>
    <w:pPr>
      <w:tabs>
        <w:tab w:val="center" w:pos="4153"/>
        <w:tab w:val="right" w:pos="8306"/>
      </w:tabs>
      <w:snapToGrid w:val="0"/>
    </w:pPr>
    <w:rPr>
      <w:sz w:val="20"/>
      <w:szCs w:val="20"/>
    </w:rPr>
  </w:style>
  <w:style w:type="character" w:customStyle="1" w:styleId="a5">
    <w:name w:val="頁首 字元"/>
    <w:basedOn w:val="a0"/>
    <w:link w:val="a4"/>
    <w:uiPriority w:val="99"/>
    <w:rsid w:val="003A5467"/>
    <w:rPr>
      <w:sz w:val="20"/>
      <w:szCs w:val="20"/>
    </w:rPr>
  </w:style>
  <w:style w:type="paragraph" w:styleId="a6">
    <w:name w:val="footer"/>
    <w:basedOn w:val="a"/>
    <w:link w:val="a7"/>
    <w:uiPriority w:val="99"/>
    <w:unhideWhenUsed/>
    <w:rsid w:val="003A5467"/>
    <w:pPr>
      <w:tabs>
        <w:tab w:val="center" w:pos="4153"/>
        <w:tab w:val="right" w:pos="8306"/>
      </w:tabs>
      <w:snapToGrid w:val="0"/>
    </w:pPr>
    <w:rPr>
      <w:sz w:val="20"/>
      <w:szCs w:val="20"/>
    </w:rPr>
  </w:style>
  <w:style w:type="character" w:customStyle="1" w:styleId="a7">
    <w:name w:val="頁尾 字元"/>
    <w:basedOn w:val="a0"/>
    <w:link w:val="a6"/>
    <w:uiPriority w:val="99"/>
    <w:rsid w:val="003A5467"/>
    <w:rPr>
      <w:sz w:val="20"/>
      <w:szCs w:val="20"/>
    </w:rPr>
  </w:style>
  <w:style w:type="paragraph" w:styleId="a8">
    <w:name w:val="List Paragraph"/>
    <w:basedOn w:val="a"/>
    <w:uiPriority w:val="34"/>
    <w:qFormat/>
    <w:rsid w:val="00000C76"/>
    <w:pPr>
      <w:ind w:leftChars="200" w:left="480"/>
    </w:pPr>
  </w:style>
  <w:style w:type="paragraph" w:styleId="a9">
    <w:name w:val="Balloon Text"/>
    <w:basedOn w:val="a"/>
    <w:link w:val="aa"/>
    <w:uiPriority w:val="99"/>
    <w:semiHidden/>
    <w:unhideWhenUsed/>
    <w:rsid w:val="00F147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4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197">
      <w:bodyDiv w:val="1"/>
      <w:marLeft w:val="0"/>
      <w:marRight w:val="0"/>
      <w:marTop w:val="0"/>
      <w:marBottom w:val="0"/>
      <w:divBdr>
        <w:top w:val="none" w:sz="0" w:space="0" w:color="auto"/>
        <w:left w:val="none" w:sz="0" w:space="0" w:color="auto"/>
        <w:bottom w:val="none" w:sz="0" w:space="0" w:color="auto"/>
        <w:right w:val="none" w:sz="0" w:space="0" w:color="auto"/>
      </w:divBdr>
    </w:div>
    <w:div w:id="504131138">
      <w:bodyDiv w:val="1"/>
      <w:marLeft w:val="0"/>
      <w:marRight w:val="0"/>
      <w:marTop w:val="0"/>
      <w:marBottom w:val="0"/>
      <w:divBdr>
        <w:top w:val="none" w:sz="0" w:space="0" w:color="auto"/>
        <w:left w:val="none" w:sz="0" w:space="0" w:color="auto"/>
        <w:bottom w:val="none" w:sz="0" w:space="0" w:color="auto"/>
        <w:right w:val="none" w:sz="0" w:space="0" w:color="auto"/>
      </w:divBdr>
    </w:div>
    <w:div w:id="20787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技服組-楊于萱</dc:creator>
  <cp:keywords/>
  <dc:description/>
  <cp:lastModifiedBy>Windows 使用者</cp:lastModifiedBy>
  <cp:revision>13</cp:revision>
  <cp:lastPrinted>2023-11-17T00:11:00Z</cp:lastPrinted>
  <dcterms:created xsi:type="dcterms:W3CDTF">2023-11-16T06:43:00Z</dcterms:created>
  <dcterms:modified xsi:type="dcterms:W3CDTF">2023-11-27T05:48:00Z</dcterms:modified>
</cp:coreProperties>
</file>